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80881" w14:textId="27F554DE" w:rsidR="00C053AF" w:rsidRPr="009E1823" w:rsidRDefault="00C053AF" w:rsidP="00712FC4">
      <w:pPr>
        <w:spacing w:line="240" w:lineRule="auto"/>
        <w:rPr>
          <w:rFonts w:ascii="Calibri" w:hAnsi="Calibri" w:cs="Calibri"/>
          <w:sz w:val="28"/>
          <w:szCs w:val="28"/>
          <w:lang w:val="en-GB"/>
        </w:rPr>
      </w:pPr>
    </w:p>
    <w:p w14:paraId="4F1B1C79" w14:textId="62FD685E" w:rsidR="00C053AF" w:rsidRPr="009E1823" w:rsidRDefault="00C053AF" w:rsidP="00712FC4">
      <w:pPr>
        <w:spacing w:line="240" w:lineRule="auto"/>
        <w:ind w:left="-284"/>
        <w:jc w:val="center"/>
        <w:rPr>
          <w:rFonts w:ascii="Calibri" w:hAnsi="Calibri" w:cs="Calibri"/>
          <w:b/>
          <w:bCs/>
          <w:color w:val="0000FF"/>
          <w:sz w:val="28"/>
          <w:szCs w:val="28"/>
          <w:lang w:val="en-GB"/>
        </w:rPr>
      </w:pPr>
      <w:r w:rsidRPr="009E1823">
        <w:rPr>
          <w:rFonts w:ascii="Calibri" w:hAnsi="Calibri" w:cs="Calibri"/>
          <w:b/>
          <w:bCs/>
          <w:color w:val="0000FF"/>
          <w:sz w:val="28"/>
          <w:szCs w:val="28"/>
          <w:lang w:val="en-GB"/>
        </w:rPr>
        <w:t xml:space="preserve">Call for Applications for International Study Mobility </w:t>
      </w:r>
      <w:r w:rsidRPr="009E1823">
        <w:rPr>
          <w:rFonts w:ascii="Calibri" w:hAnsi="Calibri" w:cs="Calibri"/>
          <w:b/>
          <w:bCs/>
          <w:color w:val="0000FF"/>
          <w:sz w:val="28"/>
          <w:szCs w:val="28"/>
          <w:lang w:val="en-GB"/>
        </w:rPr>
        <w:br/>
        <w:t>NRR</w:t>
      </w:r>
      <w:r w:rsidR="00EA77A7" w:rsidRPr="009E1823">
        <w:rPr>
          <w:rFonts w:ascii="Calibri" w:hAnsi="Calibri" w:cs="Calibri"/>
          <w:b/>
          <w:bCs/>
          <w:color w:val="0000FF"/>
          <w:sz w:val="28"/>
          <w:szCs w:val="28"/>
          <w:lang w:val="en-GB"/>
        </w:rPr>
        <w:t>P</w:t>
      </w:r>
      <w:r w:rsidRPr="009E1823">
        <w:rPr>
          <w:rFonts w:ascii="Calibri" w:hAnsi="Calibri" w:cs="Calibri"/>
          <w:b/>
          <w:bCs/>
          <w:color w:val="0000FF"/>
          <w:sz w:val="28"/>
          <w:szCs w:val="28"/>
          <w:lang w:val="en-GB"/>
        </w:rPr>
        <w:t xml:space="preserve"> </w:t>
      </w:r>
      <w:r w:rsidR="00EA77A7" w:rsidRPr="009E1823">
        <w:rPr>
          <w:rFonts w:ascii="Calibri" w:hAnsi="Calibri" w:cs="Calibri"/>
          <w:b/>
          <w:bCs/>
          <w:color w:val="0000FF"/>
          <w:sz w:val="28"/>
          <w:szCs w:val="28"/>
          <w:lang w:val="en-GB"/>
        </w:rPr>
        <w:t xml:space="preserve">Project </w:t>
      </w:r>
      <w:r w:rsidRPr="009E1823">
        <w:rPr>
          <w:rFonts w:ascii="Calibri" w:hAnsi="Calibri" w:cs="Calibri"/>
          <w:b/>
          <w:bCs/>
          <w:color w:val="0000FF"/>
          <w:sz w:val="28"/>
          <w:szCs w:val="28"/>
          <w:lang w:val="en-GB"/>
        </w:rPr>
        <w:t>TNE</w:t>
      </w:r>
      <w:r w:rsidR="00BD2353" w:rsidRPr="009E1823">
        <w:rPr>
          <w:rFonts w:ascii="Calibri" w:hAnsi="Calibri" w:cs="Calibri"/>
          <w:b/>
          <w:bCs/>
          <w:color w:val="0000FF"/>
          <w:sz w:val="28"/>
          <w:szCs w:val="28"/>
          <w:lang w:val="en-GB"/>
        </w:rPr>
        <w:t>23-00059</w:t>
      </w:r>
      <w:r w:rsidRPr="009E1823">
        <w:rPr>
          <w:rFonts w:ascii="Calibri" w:hAnsi="Calibri" w:cs="Calibri"/>
          <w:b/>
          <w:bCs/>
          <w:color w:val="0000FF"/>
          <w:sz w:val="28"/>
          <w:szCs w:val="28"/>
          <w:lang w:val="en-GB"/>
        </w:rPr>
        <w:t xml:space="preserve"> HEALTH-CONNECT CUP F91B24000320006</w:t>
      </w:r>
      <w:r w:rsidRPr="009E1823">
        <w:rPr>
          <w:rFonts w:ascii="Calibri" w:hAnsi="Calibri" w:cs="Calibri"/>
          <w:b/>
          <w:bCs/>
          <w:color w:val="0000FF"/>
          <w:sz w:val="28"/>
          <w:szCs w:val="28"/>
          <w:lang w:val="en-GB"/>
        </w:rPr>
        <w:br/>
        <w:t xml:space="preserve">Academic Year 2025/2026 </w:t>
      </w:r>
    </w:p>
    <w:p w14:paraId="5E201F1A" w14:textId="532F6ED6" w:rsidR="00C053AF" w:rsidRDefault="00C053AF" w:rsidP="00712F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Calibri" w:hAnsi="Calibri" w:cs="Calibri"/>
          <w:b/>
          <w:bCs/>
          <w:sz w:val="24"/>
          <w:szCs w:val="24"/>
          <w:lang w:val="en-GB"/>
        </w:rPr>
      </w:pPr>
    </w:p>
    <w:p w14:paraId="0C8B5AC7" w14:textId="77777777" w:rsidR="009E1823" w:rsidRPr="009E1823" w:rsidRDefault="009E1823" w:rsidP="009E18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Calibri" w:hAnsi="Calibri" w:cs="Calibri"/>
          <w:b/>
          <w:bCs/>
          <w:sz w:val="28"/>
          <w:szCs w:val="28"/>
          <w:lang w:val="en-US"/>
        </w:rPr>
      </w:pPr>
      <w:r w:rsidRPr="009E1823">
        <w:rPr>
          <w:rFonts w:ascii="Calibri" w:hAnsi="Calibri" w:cs="Calibri"/>
          <w:b/>
          <w:bCs/>
          <w:sz w:val="28"/>
          <w:szCs w:val="28"/>
          <w:lang w:val="en-US"/>
        </w:rPr>
        <w:t>Exchange Agreements with University of Montenegro (UMN) in Podgorica, Polytechnic University of Tirana (UPT), Marin Barleti University in Tirana, EPOKA University in Tirana and Polis University in Tirana</w:t>
      </w:r>
    </w:p>
    <w:p w14:paraId="0EB2614F" w14:textId="77777777" w:rsidR="00892B62" w:rsidRPr="009E1823" w:rsidRDefault="00892B62" w:rsidP="00712F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Calibri" w:hAnsi="Calibri" w:cs="Calibri"/>
          <w:b/>
          <w:bCs/>
          <w:sz w:val="24"/>
          <w:szCs w:val="24"/>
          <w:lang w:val="en-US"/>
        </w:rPr>
      </w:pPr>
    </w:p>
    <w:p w14:paraId="4A406F3B" w14:textId="77777777" w:rsidR="00152F9B" w:rsidRPr="008F6263" w:rsidRDefault="00152F9B" w:rsidP="00152F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Calibri" w:hAnsi="Calibri" w:cs="Calibri"/>
          <w:b/>
          <w:bCs/>
          <w:lang w:val="en-GB"/>
        </w:rPr>
      </w:pPr>
    </w:p>
    <w:sdt>
      <w:sdtPr>
        <w:rPr>
          <w:rFonts w:ascii="Calibri" w:hAnsi="Calibri" w:cs="Calibri"/>
          <w:b/>
          <w:bCs/>
          <w:color w:val="000000" w:themeColor="text1"/>
          <w:kern w:val="0"/>
          <w:sz w:val="22"/>
          <w:szCs w:val="22"/>
          <w:lang w:val="en-GB"/>
          <w14:ligatures w14:val="none"/>
        </w:rPr>
        <w:id w:val="89207837"/>
        <w:docPartObj>
          <w:docPartGallery w:val="Table of Contents"/>
          <w:docPartUnique/>
        </w:docPartObj>
      </w:sdtPr>
      <w:sdtEndPr>
        <w:rPr>
          <w:rFonts w:asciiTheme="minorHAnsi" w:hAnsiTheme="minorHAnsi" w:cstheme="minorHAnsi"/>
          <w:b w:val="0"/>
          <w:bCs w:val="0"/>
          <w:noProof/>
          <w:color w:val="auto"/>
          <w:sz w:val="24"/>
          <w:szCs w:val="24"/>
        </w:rPr>
      </w:sdtEndPr>
      <w:sdtContent>
        <w:p w14:paraId="165019D3" w14:textId="424F2681" w:rsidR="003D7F27" w:rsidRPr="003D7F27" w:rsidRDefault="00152F9B">
          <w:pPr>
            <w:pStyle w:val="Sommario3"/>
            <w:rPr>
              <w:rFonts w:eastAsiaTheme="minorEastAsia"/>
              <w:noProof/>
              <w:kern w:val="0"/>
              <w:sz w:val="24"/>
              <w:szCs w:val="24"/>
              <w:lang w:val="it-IT" w:eastAsia="it-IT"/>
              <w14:ligatures w14:val="none"/>
            </w:rPr>
          </w:pPr>
          <w:r w:rsidRPr="008F6263">
            <w:rPr>
              <w:sz w:val="22"/>
              <w:szCs w:val="22"/>
              <w:lang w:val="en-GB"/>
            </w:rPr>
            <w:fldChar w:fldCharType="begin"/>
          </w:r>
          <w:r w:rsidRPr="008F6263">
            <w:rPr>
              <w:sz w:val="22"/>
              <w:szCs w:val="22"/>
              <w:lang w:val="en-GB"/>
            </w:rPr>
            <w:instrText xml:space="preserve"> TOC \o "1-3" \h \z \u </w:instrText>
          </w:r>
          <w:r w:rsidRPr="008F6263">
            <w:rPr>
              <w:sz w:val="22"/>
              <w:szCs w:val="22"/>
              <w:lang w:val="en-GB"/>
            </w:rPr>
            <w:fldChar w:fldCharType="separate"/>
          </w:r>
          <w:hyperlink w:anchor="_Toc221275513" w:history="1">
            <w:r w:rsidR="003D7F27" w:rsidRPr="003D7F27">
              <w:rPr>
                <w:rStyle w:val="Collegamentoipertestuale"/>
                <w:rFonts w:ascii="Calibri" w:hAnsi="Calibri" w:cs="Calibri"/>
                <w:b/>
                <w:bCs/>
                <w:noProof/>
                <w:color w:val="auto"/>
                <w:sz w:val="24"/>
                <w:szCs w:val="24"/>
                <w:lang w:val="en-GB"/>
              </w:rPr>
              <w:t>1.</w:t>
            </w:r>
            <w:r w:rsidR="003D7F27" w:rsidRPr="003D7F27">
              <w:rPr>
                <w:rFonts w:eastAsiaTheme="minorEastAsia"/>
                <w:noProof/>
                <w:kern w:val="0"/>
                <w:sz w:val="24"/>
                <w:szCs w:val="24"/>
                <w:lang w:val="it-IT" w:eastAsia="it-IT"/>
                <w14:ligatures w14:val="none"/>
              </w:rPr>
              <w:tab/>
            </w:r>
            <w:r w:rsidR="003D7F27" w:rsidRPr="003D7F27">
              <w:rPr>
                <w:rStyle w:val="Collegamentoipertestuale"/>
                <w:rFonts w:ascii="Calibri" w:hAnsi="Calibri" w:cs="Calibri"/>
                <w:b/>
                <w:bCs/>
                <w:noProof/>
                <w:color w:val="auto"/>
                <w:sz w:val="24"/>
                <w:szCs w:val="24"/>
                <w:lang w:val="en-GB"/>
              </w:rPr>
              <w:t>PROJECT OBJECTIVES</w:t>
            </w:r>
            <w:r w:rsidR="003D7F27" w:rsidRPr="003D7F27">
              <w:rPr>
                <w:noProof/>
                <w:webHidden/>
                <w:sz w:val="24"/>
                <w:szCs w:val="24"/>
              </w:rPr>
              <w:tab/>
            </w:r>
            <w:r w:rsidR="003D7F27" w:rsidRPr="003D7F27">
              <w:rPr>
                <w:noProof/>
                <w:webHidden/>
                <w:sz w:val="24"/>
                <w:szCs w:val="24"/>
              </w:rPr>
              <w:fldChar w:fldCharType="begin"/>
            </w:r>
            <w:r w:rsidR="003D7F27" w:rsidRPr="003D7F27">
              <w:rPr>
                <w:noProof/>
                <w:webHidden/>
                <w:sz w:val="24"/>
                <w:szCs w:val="24"/>
              </w:rPr>
              <w:instrText xml:space="preserve"> PAGEREF _Toc221275513 \h </w:instrText>
            </w:r>
            <w:r w:rsidR="003D7F27" w:rsidRPr="003D7F27">
              <w:rPr>
                <w:noProof/>
                <w:webHidden/>
                <w:sz w:val="24"/>
                <w:szCs w:val="24"/>
              </w:rPr>
            </w:r>
            <w:r w:rsidR="003D7F27" w:rsidRPr="003D7F27">
              <w:rPr>
                <w:noProof/>
                <w:webHidden/>
                <w:sz w:val="24"/>
                <w:szCs w:val="24"/>
              </w:rPr>
              <w:fldChar w:fldCharType="separate"/>
            </w:r>
            <w:r w:rsidR="003D7F27" w:rsidRPr="003D7F27">
              <w:rPr>
                <w:noProof/>
                <w:webHidden/>
                <w:sz w:val="24"/>
                <w:szCs w:val="24"/>
              </w:rPr>
              <w:t>2</w:t>
            </w:r>
            <w:r w:rsidR="003D7F27" w:rsidRPr="003D7F27">
              <w:rPr>
                <w:noProof/>
                <w:webHidden/>
                <w:sz w:val="24"/>
                <w:szCs w:val="24"/>
              </w:rPr>
              <w:fldChar w:fldCharType="end"/>
            </w:r>
          </w:hyperlink>
        </w:p>
        <w:p w14:paraId="19FB6F5F" w14:textId="24D5B50D" w:rsidR="003D7F27" w:rsidRPr="003D7F27" w:rsidRDefault="003D7F27">
          <w:pPr>
            <w:pStyle w:val="Sommario3"/>
            <w:rPr>
              <w:rFonts w:eastAsiaTheme="minorEastAsia"/>
              <w:noProof/>
              <w:kern w:val="0"/>
              <w:sz w:val="24"/>
              <w:szCs w:val="24"/>
              <w:lang w:val="it-IT" w:eastAsia="it-IT"/>
              <w14:ligatures w14:val="none"/>
            </w:rPr>
          </w:pPr>
          <w:hyperlink w:anchor="_Toc221275514" w:history="1">
            <w:r w:rsidRPr="003D7F27">
              <w:rPr>
                <w:rStyle w:val="Collegamentoipertestuale"/>
                <w:rFonts w:cstheme="minorHAnsi"/>
                <w:b/>
                <w:bCs/>
                <w:noProof/>
                <w:color w:val="auto"/>
                <w:sz w:val="24"/>
                <w:szCs w:val="24"/>
              </w:rPr>
              <w:t>2.</w:t>
            </w:r>
            <w:r w:rsidRPr="003D7F27">
              <w:rPr>
                <w:rFonts w:eastAsiaTheme="minorEastAsia"/>
                <w:noProof/>
                <w:kern w:val="0"/>
                <w:sz w:val="24"/>
                <w:szCs w:val="24"/>
                <w:lang w:val="it-IT" w:eastAsia="it-IT"/>
                <w14:ligatures w14:val="none"/>
              </w:rPr>
              <w:tab/>
            </w:r>
            <w:r w:rsidRPr="003D7F27">
              <w:rPr>
                <w:rStyle w:val="Collegamentoipertestuale"/>
                <w:rFonts w:ascii="Calibri" w:hAnsi="Calibri" w:cs="Calibri"/>
                <w:b/>
                <w:bCs/>
                <w:noProof/>
                <w:color w:val="auto"/>
                <w:sz w:val="24"/>
                <w:szCs w:val="24"/>
              </w:rPr>
              <w:t>MOBILITY OPPORTUNITIES AND ELIGIBILITY REQUIREMENTS</w:t>
            </w:r>
            <w:r w:rsidRPr="003D7F27">
              <w:rPr>
                <w:noProof/>
                <w:webHidden/>
                <w:sz w:val="24"/>
                <w:szCs w:val="24"/>
              </w:rPr>
              <w:tab/>
            </w:r>
            <w:r w:rsidRPr="003D7F27">
              <w:rPr>
                <w:noProof/>
                <w:webHidden/>
                <w:sz w:val="24"/>
                <w:szCs w:val="24"/>
              </w:rPr>
              <w:fldChar w:fldCharType="begin"/>
            </w:r>
            <w:r w:rsidRPr="003D7F27">
              <w:rPr>
                <w:noProof/>
                <w:webHidden/>
                <w:sz w:val="24"/>
                <w:szCs w:val="24"/>
              </w:rPr>
              <w:instrText xml:space="preserve"> PAGEREF _Toc221275514 \h </w:instrText>
            </w:r>
            <w:r w:rsidRPr="003D7F27">
              <w:rPr>
                <w:noProof/>
                <w:webHidden/>
                <w:sz w:val="24"/>
                <w:szCs w:val="24"/>
              </w:rPr>
            </w:r>
            <w:r w:rsidRPr="003D7F27">
              <w:rPr>
                <w:noProof/>
                <w:webHidden/>
                <w:sz w:val="24"/>
                <w:szCs w:val="24"/>
              </w:rPr>
              <w:fldChar w:fldCharType="separate"/>
            </w:r>
            <w:r w:rsidRPr="003D7F27">
              <w:rPr>
                <w:noProof/>
                <w:webHidden/>
                <w:sz w:val="24"/>
                <w:szCs w:val="24"/>
              </w:rPr>
              <w:t>3</w:t>
            </w:r>
            <w:r w:rsidRPr="003D7F27">
              <w:rPr>
                <w:noProof/>
                <w:webHidden/>
                <w:sz w:val="24"/>
                <w:szCs w:val="24"/>
              </w:rPr>
              <w:fldChar w:fldCharType="end"/>
            </w:r>
          </w:hyperlink>
        </w:p>
        <w:p w14:paraId="5DEC606F" w14:textId="1C87E836" w:rsidR="003D7F27" w:rsidRPr="003D7F27" w:rsidRDefault="003D7F27">
          <w:pPr>
            <w:pStyle w:val="Sommario3"/>
            <w:rPr>
              <w:rFonts w:eastAsiaTheme="minorEastAsia"/>
              <w:noProof/>
              <w:kern w:val="0"/>
              <w:sz w:val="24"/>
              <w:szCs w:val="24"/>
              <w:lang w:val="it-IT" w:eastAsia="it-IT"/>
              <w14:ligatures w14:val="none"/>
            </w:rPr>
          </w:pPr>
          <w:hyperlink w:anchor="_Toc221275515" w:history="1">
            <w:r w:rsidRPr="003D7F27">
              <w:rPr>
                <w:rStyle w:val="Collegamentoipertestuale"/>
                <w:rFonts w:ascii="Calibri" w:hAnsi="Calibri" w:cs="Calibri"/>
                <w:b/>
                <w:bCs/>
                <w:noProof/>
                <w:color w:val="auto"/>
                <w:sz w:val="24"/>
                <w:szCs w:val="24"/>
                <w:lang w:val="en-GB"/>
              </w:rPr>
              <w:t>3.</w:t>
            </w:r>
            <w:r w:rsidRPr="003D7F27">
              <w:rPr>
                <w:rFonts w:eastAsiaTheme="minorEastAsia"/>
                <w:noProof/>
                <w:kern w:val="0"/>
                <w:sz w:val="24"/>
                <w:szCs w:val="24"/>
                <w:lang w:val="it-IT" w:eastAsia="it-IT"/>
                <w14:ligatures w14:val="none"/>
              </w:rPr>
              <w:tab/>
            </w:r>
            <w:r w:rsidRPr="003D7F27">
              <w:rPr>
                <w:rStyle w:val="Collegamentoipertestuale"/>
                <w:b/>
                <w:noProof/>
                <w:color w:val="auto"/>
                <w:sz w:val="24"/>
                <w:szCs w:val="24"/>
              </w:rPr>
              <w:t>FINANCIAL CONTRIBUTIONS AND MAXIMUM ALLOWANCES</w:t>
            </w:r>
            <w:r w:rsidRPr="003D7F27">
              <w:rPr>
                <w:noProof/>
                <w:webHidden/>
                <w:sz w:val="24"/>
                <w:szCs w:val="24"/>
              </w:rPr>
              <w:tab/>
            </w:r>
            <w:r w:rsidRPr="003D7F27">
              <w:rPr>
                <w:noProof/>
                <w:webHidden/>
                <w:sz w:val="24"/>
                <w:szCs w:val="24"/>
              </w:rPr>
              <w:fldChar w:fldCharType="begin"/>
            </w:r>
            <w:r w:rsidRPr="003D7F27">
              <w:rPr>
                <w:noProof/>
                <w:webHidden/>
                <w:sz w:val="24"/>
                <w:szCs w:val="24"/>
              </w:rPr>
              <w:instrText xml:space="preserve"> PAGEREF _Toc221275515 \h </w:instrText>
            </w:r>
            <w:r w:rsidRPr="003D7F27">
              <w:rPr>
                <w:noProof/>
                <w:webHidden/>
                <w:sz w:val="24"/>
                <w:szCs w:val="24"/>
              </w:rPr>
            </w:r>
            <w:r w:rsidRPr="003D7F27">
              <w:rPr>
                <w:noProof/>
                <w:webHidden/>
                <w:sz w:val="24"/>
                <w:szCs w:val="24"/>
              </w:rPr>
              <w:fldChar w:fldCharType="separate"/>
            </w:r>
            <w:r w:rsidRPr="003D7F27">
              <w:rPr>
                <w:noProof/>
                <w:webHidden/>
                <w:sz w:val="24"/>
                <w:szCs w:val="24"/>
              </w:rPr>
              <w:t>4</w:t>
            </w:r>
            <w:r w:rsidRPr="003D7F27">
              <w:rPr>
                <w:noProof/>
                <w:webHidden/>
                <w:sz w:val="24"/>
                <w:szCs w:val="24"/>
              </w:rPr>
              <w:fldChar w:fldCharType="end"/>
            </w:r>
          </w:hyperlink>
        </w:p>
        <w:p w14:paraId="503C62C2" w14:textId="2FB0688B" w:rsidR="003D7F27" w:rsidRPr="003D7F27" w:rsidRDefault="003D7F27">
          <w:pPr>
            <w:pStyle w:val="Sommario3"/>
            <w:rPr>
              <w:rFonts w:eastAsiaTheme="minorEastAsia"/>
              <w:noProof/>
              <w:kern w:val="0"/>
              <w:sz w:val="24"/>
              <w:szCs w:val="24"/>
              <w:lang w:val="it-IT" w:eastAsia="it-IT"/>
              <w14:ligatures w14:val="none"/>
            </w:rPr>
          </w:pPr>
          <w:hyperlink w:anchor="_Toc221275516" w:history="1">
            <w:r w:rsidRPr="003D7F27">
              <w:rPr>
                <w:rStyle w:val="Collegamentoipertestuale"/>
                <w:rFonts w:ascii="Calibri" w:hAnsi="Calibri" w:cs="Calibri"/>
                <w:b/>
                <w:noProof/>
                <w:color w:val="auto"/>
                <w:sz w:val="24"/>
                <w:szCs w:val="24"/>
                <w:lang w:val="en-GB"/>
              </w:rPr>
              <w:t xml:space="preserve">3.2. </w:t>
            </w:r>
            <w:r w:rsidRPr="003D7F27">
              <w:rPr>
                <w:rStyle w:val="Collegamentoipertestuale"/>
                <w:rFonts w:ascii="Calibri" w:hAnsi="Calibri" w:cs="Calibri"/>
                <w:b/>
                <w:noProof/>
                <w:color w:val="auto"/>
                <w:sz w:val="24"/>
                <w:szCs w:val="24"/>
                <w:lang w:val="en-GB"/>
              </w:rPr>
              <w:tab/>
              <w:t>Account Holder Requirement</w:t>
            </w:r>
            <w:r w:rsidRPr="003D7F27">
              <w:rPr>
                <w:noProof/>
                <w:webHidden/>
                <w:sz w:val="24"/>
                <w:szCs w:val="24"/>
              </w:rPr>
              <w:tab/>
            </w:r>
            <w:r w:rsidRPr="003D7F27">
              <w:rPr>
                <w:noProof/>
                <w:webHidden/>
                <w:sz w:val="24"/>
                <w:szCs w:val="24"/>
              </w:rPr>
              <w:fldChar w:fldCharType="begin"/>
            </w:r>
            <w:r w:rsidRPr="003D7F27">
              <w:rPr>
                <w:noProof/>
                <w:webHidden/>
                <w:sz w:val="24"/>
                <w:szCs w:val="24"/>
              </w:rPr>
              <w:instrText xml:space="preserve"> PAGEREF _Toc221275516 \h </w:instrText>
            </w:r>
            <w:r w:rsidRPr="003D7F27">
              <w:rPr>
                <w:noProof/>
                <w:webHidden/>
                <w:sz w:val="24"/>
                <w:szCs w:val="24"/>
              </w:rPr>
            </w:r>
            <w:r w:rsidRPr="003D7F27">
              <w:rPr>
                <w:noProof/>
                <w:webHidden/>
                <w:sz w:val="24"/>
                <w:szCs w:val="24"/>
              </w:rPr>
              <w:fldChar w:fldCharType="separate"/>
            </w:r>
            <w:r w:rsidRPr="003D7F27">
              <w:rPr>
                <w:noProof/>
                <w:webHidden/>
                <w:sz w:val="24"/>
                <w:szCs w:val="24"/>
              </w:rPr>
              <w:t>4</w:t>
            </w:r>
            <w:r w:rsidRPr="003D7F27">
              <w:rPr>
                <w:noProof/>
                <w:webHidden/>
                <w:sz w:val="24"/>
                <w:szCs w:val="24"/>
              </w:rPr>
              <w:fldChar w:fldCharType="end"/>
            </w:r>
          </w:hyperlink>
        </w:p>
        <w:p w14:paraId="37A57D8D" w14:textId="1DA773F1" w:rsidR="003D7F27" w:rsidRPr="003D7F27" w:rsidRDefault="003D7F27">
          <w:pPr>
            <w:pStyle w:val="Sommario3"/>
            <w:rPr>
              <w:rFonts w:eastAsiaTheme="minorEastAsia"/>
              <w:noProof/>
              <w:kern w:val="0"/>
              <w:sz w:val="24"/>
              <w:szCs w:val="24"/>
              <w:lang w:val="it-IT" w:eastAsia="it-IT"/>
              <w14:ligatures w14:val="none"/>
            </w:rPr>
          </w:pPr>
          <w:hyperlink w:anchor="_Toc221275517" w:history="1">
            <w:r w:rsidRPr="003D7F27">
              <w:rPr>
                <w:rStyle w:val="Collegamentoipertestuale"/>
                <w:rFonts w:ascii="Calibri" w:hAnsi="Calibri" w:cs="Calibri"/>
                <w:b/>
                <w:noProof/>
                <w:color w:val="auto"/>
                <w:sz w:val="24"/>
                <w:szCs w:val="24"/>
                <w:lang w:val="en-GB"/>
              </w:rPr>
              <w:t xml:space="preserve">3.3. </w:t>
            </w:r>
            <w:r w:rsidRPr="003D7F27">
              <w:rPr>
                <w:rStyle w:val="Collegamentoipertestuale"/>
                <w:rFonts w:ascii="Calibri" w:hAnsi="Calibri" w:cs="Calibri"/>
                <w:b/>
                <w:noProof/>
                <w:color w:val="auto"/>
                <w:sz w:val="24"/>
                <w:szCs w:val="24"/>
                <w:lang w:val="en-GB"/>
              </w:rPr>
              <w:tab/>
              <w:t>Penalties and Grant Recalculation</w:t>
            </w:r>
            <w:r w:rsidRPr="003D7F27">
              <w:rPr>
                <w:noProof/>
                <w:webHidden/>
                <w:sz w:val="24"/>
                <w:szCs w:val="24"/>
              </w:rPr>
              <w:tab/>
            </w:r>
            <w:r w:rsidRPr="003D7F27">
              <w:rPr>
                <w:noProof/>
                <w:webHidden/>
                <w:sz w:val="24"/>
                <w:szCs w:val="24"/>
              </w:rPr>
              <w:fldChar w:fldCharType="begin"/>
            </w:r>
            <w:r w:rsidRPr="003D7F27">
              <w:rPr>
                <w:noProof/>
                <w:webHidden/>
                <w:sz w:val="24"/>
                <w:szCs w:val="24"/>
              </w:rPr>
              <w:instrText xml:space="preserve"> PAGEREF _Toc221275517 \h </w:instrText>
            </w:r>
            <w:r w:rsidRPr="003D7F27">
              <w:rPr>
                <w:noProof/>
                <w:webHidden/>
                <w:sz w:val="24"/>
                <w:szCs w:val="24"/>
              </w:rPr>
            </w:r>
            <w:r w:rsidRPr="003D7F27">
              <w:rPr>
                <w:noProof/>
                <w:webHidden/>
                <w:sz w:val="24"/>
                <w:szCs w:val="24"/>
              </w:rPr>
              <w:fldChar w:fldCharType="separate"/>
            </w:r>
            <w:r w:rsidRPr="003D7F27">
              <w:rPr>
                <w:noProof/>
                <w:webHidden/>
                <w:sz w:val="24"/>
                <w:szCs w:val="24"/>
              </w:rPr>
              <w:t>4</w:t>
            </w:r>
            <w:r w:rsidRPr="003D7F27">
              <w:rPr>
                <w:noProof/>
                <w:webHidden/>
                <w:sz w:val="24"/>
                <w:szCs w:val="24"/>
              </w:rPr>
              <w:fldChar w:fldCharType="end"/>
            </w:r>
          </w:hyperlink>
        </w:p>
        <w:p w14:paraId="62CE523A" w14:textId="25BD017A" w:rsidR="003D7F27" w:rsidRPr="003D7F27" w:rsidRDefault="003D7F27">
          <w:pPr>
            <w:pStyle w:val="Sommario3"/>
            <w:rPr>
              <w:rFonts w:eastAsiaTheme="minorEastAsia"/>
              <w:noProof/>
              <w:kern w:val="0"/>
              <w:sz w:val="24"/>
              <w:szCs w:val="24"/>
              <w:lang w:val="it-IT" w:eastAsia="it-IT"/>
              <w14:ligatures w14:val="none"/>
            </w:rPr>
          </w:pPr>
          <w:hyperlink w:anchor="_Toc221275518" w:history="1">
            <w:r w:rsidRPr="003D7F27">
              <w:rPr>
                <w:rStyle w:val="Collegamentoipertestuale"/>
                <w:rFonts w:ascii="Calibri" w:hAnsi="Calibri" w:cs="Calibri"/>
                <w:b/>
                <w:bCs/>
                <w:noProof/>
                <w:color w:val="auto"/>
                <w:sz w:val="24"/>
                <w:szCs w:val="24"/>
                <w:lang w:val="en-GB"/>
              </w:rPr>
              <w:t>4.</w:t>
            </w:r>
            <w:r w:rsidRPr="003D7F27">
              <w:rPr>
                <w:rFonts w:eastAsiaTheme="minorEastAsia"/>
                <w:noProof/>
                <w:kern w:val="0"/>
                <w:sz w:val="24"/>
                <w:szCs w:val="24"/>
                <w:lang w:val="it-IT" w:eastAsia="it-IT"/>
                <w14:ligatures w14:val="none"/>
              </w:rPr>
              <w:tab/>
            </w:r>
            <w:r w:rsidRPr="003D7F27">
              <w:rPr>
                <w:rStyle w:val="Collegamentoipertestuale"/>
                <w:rFonts w:ascii="Calibri" w:hAnsi="Calibri" w:cs="Calibri"/>
                <w:b/>
                <w:bCs/>
                <w:noProof/>
                <w:color w:val="auto"/>
                <w:sz w:val="24"/>
                <w:szCs w:val="24"/>
                <w:lang w:val="en-GB"/>
              </w:rPr>
              <w:t>WITHDRAWAL FROM THE MOBILITY PROGRAMME</w:t>
            </w:r>
            <w:r w:rsidRPr="003D7F27">
              <w:rPr>
                <w:noProof/>
                <w:webHidden/>
                <w:sz w:val="24"/>
                <w:szCs w:val="24"/>
              </w:rPr>
              <w:tab/>
            </w:r>
            <w:r w:rsidRPr="003D7F27">
              <w:rPr>
                <w:noProof/>
                <w:webHidden/>
                <w:sz w:val="24"/>
                <w:szCs w:val="24"/>
              </w:rPr>
              <w:fldChar w:fldCharType="begin"/>
            </w:r>
            <w:r w:rsidRPr="003D7F27">
              <w:rPr>
                <w:noProof/>
                <w:webHidden/>
                <w:sz w:val="24"/>
                <w:szCs w:val="24"/>
              </w:rPr>
              <w:instrText xml:space="preserve"> PAGEREF _Toc221275518 \h </w:instrText>
            </w:r>
            <w:r w:rsidRPr="003D7F27">
              <w:rPr>
                <w:noProof/>
                <w:webHidden/>
                <w:sz w:val="24"/>
                <w:szCs w:val="24"/>
              </w:rPr>
            </w:r>
            <w:r w:rsidRPr="003D7F27">
              <w:rPr>
                <w:noProof/>
                <w:webHidden/>
                <w:sz w:val="24"/>
                <w:szCs w:val="24"/>
              </w:rPr>
              <w:fldChar w:fldCharType="separate"/>
            </w:r>
            <w:r w:rsidRPr="003D7F27">
              <w:rPr>
                <w:noProof/>
                <w:webHidden/>
                <w:sz w:val="24"/>
                <w:szCs w:val="24"/>
              </w:rPr>
              <w:t>5</w:t>
            </w:r>
            <w:r w:rsidRPr="003D7F27">
              <w:rPr>
                <w:noProof/>
                <w:webHidden/>
                <w:sz w:val="24"/>
                <w:szCs w:val="24"/>
              </w:rPr>
              <w:fldChar w:fldCharType="end"/>
            </w:r>
          </w:hyperlink>
        </w:p>
        <w:p w14:paraId="20356A44" w14:textId="474ED5D5" w:rsidR="003D7F27" w:rsidRPr="003D7F27" w:rsidRDefault="003D7F27">
          <w:pPr>
            <w:pStyle w:val="Sommario3"/>
            <w:rPr>
              <w:rFonts w:eastAsiaTheme="minorEastAsia"/>
              <w:noProof/>
              <w:kern w:val="0"/>
              <w:sz w:val="24"/>
              <w:szCs w:val="24"/>
              <w:lang w:val="it-IT" w:eastAsia="it-IT"/>
              <w14:ligatures w14:val="none"/>
            </w:rPr>
          </w:pPr>
          <w:hyperlink w:anchor="_Toc221275519" w:history="1">
            <w:r w:rsidRPr="003D7F27">
              <w:rPr>
                <w:rStyle w:val="Collegamentoipertestuale"/>
                <w:rFonts w:ascii="Calibri" w:hAnsi="Calibri" w:cs="Calibri"/>
                <w:b/>
                <w:bCs/>
                <w:noProof/>
                <w:color w:val="auto"/>
                <w:sz w:val="24"/>
                <w:szCs w:val="24"/>
                <w:lang w:val="en-GB"/>
              </w:rPr>
              <w:t>5.</w:t>
            </w:r>
            <w:r w:rsidRPr="003D7F27">
              <w:rPr>
                <w:rFonts w:eastAsiaTheme="minorEastAsia"/>
                <w:noProof/>
                <w:kern w:val="0"/>
                <w:sz w:val="24"/>
                <w:szCs w:val="24"/>
                <w:lang w:val="it-IT" w:eastAsia="it-IT"/>
                <w14:ligatures w14:val="none"/>
              </w:rPr>
              <w:tab/>
            </w:r>
            <w:r w:rsidRPr="003D7F27">
              <w:rPr>
                <w:rStyle w:val="Collegamentoipertestuale"/>
                <w:rFonts w:ascii="Calibri" w:hAnsi="Calibri" w:cs="Calibri"/>
                <w:b/>
                <w:bCs/>
                <w:noProof/>
                <w:color w:val="auto"/>
                <w:sz w:val="24"/>
                <w:szCs w:val="24"/>
                <w:lang w:val="en-GB"/>
              </w:rPr>
              <w:t>ELIGIBILITY REQUIREMENTS</w:t>
            </w:r>
            <w:r w:rsidRPr="003D7F27">
              <w:rPr>
                <w:noProof/>
                <w:webHidden/>
                <w:sz w:val="24"/>
                <w:szCs w:val="24"/>
              </w:rPr>
              <w:tab/>
            </w:r>
            <w:r w:rsidRPr="003D7F27">
              <w:rPr>
                <w:noProof/>
                <w:webHidden/>
                <w:sz w:val="24"/>
                <w:szCs w:val="24"/>
              </w:rPr>
              <w:fldChar w:fldCharType="begin"/>
            </w:r>
            <w:r w:rsidRPr="003D7F27">
              <w:rPr>
                <w:noProof/>
                <w:webHidden/>
                <w:sz w:val="24"/>
                <w:szCs w:val="24"/>
              </w:rPr>
              <w:instrText xml:space="preserve"> PAGEREF _Toc221275519 \h </w:instrText>
            </w:r>
            <w:r w:rsidRPr="003D7F27">
              <w:rPr>
                <w:noProof/>
                <w:webHidden/>
                <w:sz w:val="24"/>
                <w:szCs w:val="24"/>
              </w:rPr>
            </w:r>
            <w:r w:rsidRPr="003D7F27">
              <w:rPr>
                <w:noProof/>
                <w:webHidden/>
                <w:sz w:val="24"/>
                <w:szCs w:val="24"/>
              </w:rPr>
              <w:fldChar w:fldCharType="separate"/>
            </w:r>
            <w:r w:rsidRPr="003D7F27">
              <w:rPr>
                <w:noProof/>
                <w:webHidden/>
                <w:sz w:val="24"/>
                <w:szCs w:val="24"/>
              </w:rPr>
              <w:t>5</w:t>
            </w:r>
            <w:r w:rsidRPr="003D7F27">
              <w:rPr>
                <w:noProof/>
                <w:webHidden/>
                <w:sz w:val="24"/>
                <w:szCs w:val="24"/>
              </w:rPr>
              <w:fldChar w:fldCharType="end"/>
            </w:r>
          </w:hyperlink>
        </w:p>
        <w:p w14:paraId="3C3A7B76" w14:textId="0C714EFA" w:rsidR="003D7F27" w:rsidRPr="003D7F27" w:rsidRDefault="003D7F27">
          <w:pPr>
            <w:pStyle w:val="Sommario3"/>
            <w:rPr>
              <w:rFonts w:eastAsiaTheme="minorEastAsia"/>
              <w:noProof/>
              <w:kern w:val="0"/>
              <w:sz w:val="24"/>
              <w:szCs w:val="24"/>
              <w:lang w:val="it-IT" w:eastAsia="it-IT"/>
              <w14:ligatures w14:val="none"/>
            </w:rPr>
          </w:pPr>
          <w:hyperlink w:anchor="_Toc221275520" w:history="1">
            <w:r w:rsidRPr="003D7F27">
              <w:rPr>
                <w:rStyle w:val="Collegamentoipertestuale"/>
                <w:rFonts w:ascii="Calibri" w:hAnsi="Calibri" w:cs="Calibri"/>
                <w:b/>
                <w:bCs/>
                <w:noProof/>
                <w:color w:val="auto"/>
                <w:sz w:val="24"/>
                <w:szCs w:val="24"/>
                <w:lang w:val="en-GB"/>
              </w:rPr>
              <w:t>5.1</w:t>
            </w:r>
            <w:r w:rsidRPr="003D7F27">
              <w:rPr>
                <w:rFonts w:eastAsiaTheme="minorEastAsia"/>
                <w:noProof/>
                <w:kern w:val="0"/>
                <w:sz w:val="24"/>
                <w:szCs w:val="24"/>
                <w:lang w:val="it-IT" w:eastAsia="it-IT"/>
                <w14:ligatures w14:val="none"/>
              </w:rPr>
              <w:tab/>
            </w:r>
            <w:r w:rsidRPr="003D7F27">
              <w:rPr>
                <w:rStyle w:val="Collegamentoipertestuale"/>
                <w:rFonts w:ascii="Calibri" w:hAnsi="Calibri" w:cs="Calibri"/>
                <w:b/>
                <w:noProof/>
                <w:color w:val="auto"/>
                <w:sz w:val="24"/>
                <w:szCs w:val="24"/>
                <w:lang w:val="en-GB"/>
              </w:rPr>
              <w:t>Selection Process and Ranking</w:t>
            </w:r>
            <w:r w:rsidRPr="003D7F27">
              <w:rPr>
                <w:noProof/>
                <w:webHidden/>
                <w:sz w:val="24"/>
                <w:szCs w:val="24"/>
              </w:rPr>
              <w:tab/>
            </w:r>
            <w:r w:rsidRPr="003D7F27">
              <w:rPr>
                <w:noProof/>
                <w:webHidden/>
                <w:sz w:val="24"/>
                <w:szCs w:val="24"/>
              </w:rPr>
              <w:fldChar w:fldCharType="begin"/>
            </w:r>
            <w:r w:rsidRPr="003D7F27">
              <w:rPr>
                <w:noProof/>
                <w:webHidden/>
                <w:sz w:val="24"/>
                <w:szCs w:val="24"/>
              </w:rPr>
              <w:instrText xml:space="preserve"> PAGEREF _Toc221275520 \h </w:instrText>
            </w:r>
            <w:r w:rsidRPr="003D7F27">
              <w:rPr>
                <w:noProof/>
                <w:webHidden/>
                <w:sz w:val="24"/>
                <w:szCs w:val="24"/>
              </w:rPr>
            </w:r>
            <w:r w:rsidRPr="003D7F27">
              <w:rPr>
                <w:noProof/>
                <w:webHidden/>
                <w:sz w:val="24"/>
                <w:szCs w:val="24"/>
              </w:rPr>
              <w:fldChar w:fldCharType="separate"/>
            </w:r>
            <w:r w:rsidRPr="003D7F27">
              <w:rPr>
                <w:noProof/>
                <w:webHidden/>
                <w:sz w:val="24"/>
                <w:szCs w:val="24"/>
              </w:rPr>
              <w:t>5</w:t>
            </w:r>
            <w:r w:rsidRPr="003D7F27">
              <w:rPr>
                <w:noProof/>
                <w:webHidden/>
                <w:sz w:val="24"/>
                <w:szCs w:val="24"/>
              </w:rPr>
              <w:fldChar w:fldCharType="end"/>
            </w:r>
          </w:hyperlink>
        </w:p>
        <w:p w14:paraId="2A9F1FA8" w14:textId="1839A035" w:rsidR="003D7F27" w:rsidRPr="003D7F27" w:rsidRDefault="003D7F27">
          <w:pPr>
            <w:pStyle w:val="Sommario3"/>
            <w:rPr>
              <w:rFonts w:eastAsiaTheme="minorEastAsia"/>
              <w:noProof/>
              <w:kern w:val="0"/>
              <w:sz w:val="24"/>
              <w:szCs w:val="24"/>
              <w:lang w:val="it-IT" w:eastAsia="it-IT"/>
              <w14:ligatures w14:val="none"/>
            </w:rPr>
          </w:pPr>
          <w:hyperlink w:anchor="_Toc221275521" w:history="1">
            <w:r w:rsidRPr="003D7F27">
              <w:rPr>
                <w:rStyle w:val="Collegamentoipertestuale"/>
                <w:rFonts w:ascii="Calibri" w:hAnsi="Calibri" w:cs="Calibri"/>
                <w:b/>
                <w:bCs/>
                <w:noProof/>
                <w:color w:val="auto"/>
                <w:sz w:val="24"/>
                <w:szCs w:val="24"/>
                <w:lang w:val="en-GB"/>
              </w:rPr>
              <w:t>6.</w:t>
            </w:r>
            <w:r w:rsidRPr="003D7F27">
              <w:rPr>
                <w:rFonts w:eastAsiaTheme="minorEastAsia"/>
                <w:noProof/>
                <w:kern w:val="0"/>
                <w:sz w:val="24"/>
                <w:szCs w:val="24"/>
                <w:lang w:val="it-IT" w:eastAsia="it-IT"/>
                <w14:ligatures w14:val="none"/>
              </w:rPr>
              <w:tab/>
            </w:r>
            <w:r w:rsidRPr="003D7F27">
              <w:rPr>
                <w:rStyle w:val="Collegamentoipertestuale"/>
                <w:rFonts w:ascii="Calibri" w:hAnsi="Calibri" w:cs="Calibri"/>
                <w:b/>
                <w:bCs/>
                <w:noProof/>
                <w:color w:val="auto"/>
                <w:sz w:val="24"/>
                <w:szCs w:val="24"/>
                <w:lang w:val="en-GB"/>
              </w:rPr>
              <w:t>ELIGIBLE MOBILITY ACTIVITIES</w:t>
            </w:r>
            <w:r w:rsidRPr="003D7F27">
              <w:rPr>
                <w:noProof/>
                <w:webHidden/>
                <w:sz w:val="24"/>
                <w:szCs w:val="24"/>
              </w:rPr>
              <w:tab/>
            </w:r>
            <w:r w:rsidRPr="003D7F27">
              <w:rPr>
                <w:noProof/>
                <w:webHidden/>
                <w:sz w:val="24"/>
                <w:szCs w:val="24"/>
              </w:rPr>
              <w:fldChar w:fldCharType="begin"/>
            </w:r>
            <w:r w:rsidRPr="003D7F27">
              <w:rPr>
                <w:noProof/>
                <w:webHidden/>
                <w:sz w:val="24"/>
                <w:szCs w:val="24"/>
              </w:rPr>
              <w:instrText xml:space="preserve"> PAGEREF _Toc221275521 \h </w:instrText>
            </w:r>
            <w:r w:rsidRPr="003D7F27">
              <w:rPr>
                <w:noProof/>
                <w:webHidden/>
                <w:sz w:val="24"/>
                <w:szCs w:val="24"/>
              </w:rPr>
            </w:r>
            <w:r w:rsidRPr="003D7F27">
              <w:rPr>
                <w:noProof/>
                <w:webHidden/>
                <w:sz w:val="24"/>
                <w:szCs w:val="24"/>
              </w:rPr>
              <w:fldChar w:fldCharType="separate"/>
            </w:r>
            <w:r w:rsidRPr="003D7F27">
              <w:rPr>
                <w:noProof/>
                <w:webHidden/>
                <w:sz w:val="24"/>
                <w:szCs w:val="24"/>
              </w:rPr>
              <w:t>5</w:t>
            </w:r>
            <w:r w:rsidRPr="003D7F27">
              <w:rPr>
                <w:noProof/>
                <w:webHidden/>
                <w:sz w:val="24"/>
                <w:szCs w:val="24"/>
              </w:rPr>
              <w:fldChar w:fldCharType="end"/>
            </w:r>
          </w:hyperlink>
        </w:p>
        <w:p w14:paraId="358E35F1" w14:textId="05FE1DDE" w:rsidR="003D7F27" w:rsidRPr="003D7F27" w:rsidRDefault="003D7F27">
          <w:pPr>
            <w:pStyle w:val="Sommario3"/>
            <w:rPr>
              <w:rFonts w:eastAsiaTheme="minorEastAsia"/>
              <w:noProof/>
              <w:kern w:val="0"/>
              <w:sz w:val="24"/>
              <w:szCs w:val="24"/>
              <w:lang w:val="it-IT" w:eastAsia="it-IT"/>
              <w14:ligatures w14:val="none"/>
            </w:rPr>
          </w:pPr>
          <w:hyperlink w:anchor="_Toc221275522" w:history="1">
            <w:r w:rsidRPr="003D7F27">
              <w:rPr>
                <w:rStyle w:val="Collegamentoipertestuale"/>
                <w:rFonts w:ascii="Calibri" w:hAnsi="Calibri" w:cs="Calibri"/>
                <w:b/>
                <w:bCs/>
                <w:noProof/>
                <w:color w:val="auto"/>
                <w:sz w:val="24"/>
                <w:szCs w:val="24"/>
                <w:lang w:val="en-GB"/>
              </w:rPr>
              <w:t>7.</w:t>
            </w:r>
            <w:r w:rsidRPr="003D7F27">
              <w:rPr>
                <w:rFonts w:eastAsiaTheme="minorEastAsia"/>
                <w:noProof/>
                <w:kern w:val="0"/>
                <w:sz w:val="24"/>
                <w:szCs w:val="24"/>
                <w:lang w:val="it-IT" w:eastAsia="it-IT"/>
                <w14:ligatures w14:val="none"/>
              </w:rPr>
              <w:tab/>
            </w:r>
            <w:r w:rsidRPr="003D7F27">
              <w:rPr>
                <w:rStyle w:val="Collegamentoipertestuale"/>
                <w:rFonts w:ascii="Calibri" w:hAnsi="Calibri" w:cs="Calibri"/>
                <w:b/>
                <w:bCs/>
                <w:noProof/>
                <w:color w:val="auto"/>
                <w:sz w:val="24"/>
                <w:szCs w:val="24"/>
                <w:lang w:val="en-GB"/>
              </w:rPr>
              <w:t>APPLICATION PROCEDURES AND DEADLINES</w:t>
            </w:r>
            <w:r w:rsidRPr="003D7F27">
              <w:rPr>
                <w:noProof/>
                <w:webHidden/>
                <w:sz w:val="24"/>
                <w:szCs w:val="24"/>
              </w:rPr>
              <w:tab/>
            </w:r>
            <w:r w:rsidRPr="003D7F27">
              <w:rPr>
                <w:noProof/>
                <w:webHidden/>
                <w:sz w:val="24"/>
                <w:szCs w:val="24"/>
              </w:rPr>
              <w:fldChar w:fldCharType="begin"/>
            </w:r>
            <w:r w:rsidRPr="003D7F27">
              <w:rPr>
                <w:noProof/>
                <w:webHidden/>
                <w:sz w:val="24"/>
                <w:szCs w:val="24"/>
              </w:rPr>
              <w:instrText xml:space="preserve"> PAGEREF _Toc221275522 \h </w:instrText>
            </w:r>
            <w:r w:rsidRPr="003D7F27">
              <w:rPr>
                <w:noProof/>
                <w:webHidden/>
                <w:sz w:val="24"/>
                <w:szCs w:val="24"/>
              </w:rPr>
            </w:r>
            <w:r w:rsidRPr="003D7F27">
              <w:rPr>
                <w:noProof/>
                <w:webHidden/>
                <w:sz w:val="24"/>
                <w:szCs w:val="24"/>
              </w:rPr>
              <w:fldChar w:fldCharType="separate"/>
            </w:r>
            <w:r w:rsidRPr="003D7F27">
              <w:rPr>
                <w:noProof/>
                <w:webHidden/>
                <w:sz w:val="24"/>
                <w:szCs w:val="24"/>
              </w:rPr>
              <w:t>6</w:t>
            </w:r>
            <w:r w:rsidRPr="003D7F27">
              <w:rPr>
                <w:noProof/>
                <w:webHidden/>
                <w:sz w:val="24"/>
                <w:szCs w:val="24"/>
              </w:rPr>
              <w:fldChar w:fldCharType="end"/>
            </w:r>
          </w:hyperlink>
        </w:p>
        <w:p w14:paraId="2BB82416" w14:textId="3829B345" w:rsidR="003D7F27" w:rsidRPr="003D7F27" w:rsidRDefault="003D7F27">
          <w:pPr>
            <w:pStyle w:val="Sommario3"/>
            <w:rPr>
              <w:rFonts w:eastAsiaTheme="minorEastAsia"/>
              <w:noProof/>
              <w:kern w:val="0"/>
              <w:sz w:val="24"/>
              <w:szCs w:val="24"/>
              <w:lang w:val="it-IT" w:eastAsia="it-IT"/>
              <w14:ligatures w14:val="none"/>
            </w:rPr>
          </w:pPr>
          <w:hyperlink w:anchor="_Toc221275523" w:history="1">
            <w:r w:rsidRPr="003D7F27">
              <w:rPr>
                <w:rStyle w:val="Collegamentoipertestuale"/>
                <w:rFonts w:ascii="Calibri" w:hAnsi="Calibri" w:cs="Calibri"/>
                <w:b/>
                <w:bCs/>
                <w:noProof/>
                <w:color w:val="auto"/>
                <w:sz w:val="24"/>
                <w:szCs w:val="24"/>
                <w:lang w:val="en-GB"/>
              </w:rPr>
              <w:t>8.</w:t>
            </w:r>
            <w:r w:rsidRPr="003D7F27">
              <w:rPr>
                <w:rFonts w:eastAsiaTheme="minorEastAsia"/>
                <w:noProof/>
                <w:kern w:val="0"/>
                <w:sz w:val="24"/>
                <w:szCs w:val="24"/>
                <w:lang w:val="it-IT" w:eastAsia="it-IT"/>
                <w14:ligatures w14:val="none"/>
              </w:rPr>
              <w:tab/>
            </w:r>
            <w:r w:rsidRPr="003D7F27">
              <w:rPr>
                <w:rStyle w:val="Collegamentoipertestuale"/>
                <w:rFonts w:ascii="Calibri" w:hAnsi="Calibri" w:cs="Calibri"/>
                <w:b/>
                <w:bCs/>
                <w:noProof/>
                <w:color w:val="auto"/>
                <w:sz w:val="24"/>
                <w:szCs w:val="24"/>
                <w:lang w:val="en-GB"/>
              </w:rPr>
              <w:t>SELECTION CRITERIA</w:t>
            </w:r>
            <w:r w:rsidRPr="003D7F27">
              <w:rPr>
                <w:noProof/>
                <w:webHidden/>
                <w:sz w:val="24"/>
                <w:szCs w:val="24"/>
              </w:rPr>
              <w:tab/>
            </w:r>
            <w:r w:rsidRPr="003D7F27">
              <w:rPr>
                <w:noProof/>
                <w:webHidden/>
                <w:sz w:val="24"/>
                <w:szCs w:val="24"/>
              </w:rPr>
              <w:fldChar w:fldCharType="begin"/>
            </w:r>
            <w:r w:rsidRPr="003D7F27">
              <w:rPr>
                <w:noProof/>
                <w:webHidden/>
                <w:sz w:val="24"/>
                <w:szCs w:val="24"/>
              </w:rPr>
              <w:instrText xml:space="preserve"> PAGEREF _Toc221275523 \h </w:instrText>
            </w:r>
            <w:r w:rsidRPr="003D7F27">
              <w:rPr>
                <w:noProof/>
                <w:webHidden/>
                <w:sz w:val="24"/>
                <w:szCs w:val="24"/>
              </w:rPr>
            </w:r>
            <w:r w:rsidRPr="003D7F27">
              <w:rPr>
                <w:noProof/>
                <w:webHidden/>
                <w:sz w:val="24"/>
                <w:szCs w:val="24"/>
              </w:rPr>
              <w:fldChar w:fldCharType="separate"/>
            </w:r>
            <w:r w:rsidRPr="003D7F27">
              <w:rPr>
                <w:noProof/>
                <w:webHidden/>
                <w:sz w:val="24"/>
                <w:szCs w:val="24"/>
              </w:rPr>
              <w:t>6</w:t>
            </w:r>
            <w:r w:rsidRPr="003D7F27">
              <w:rPr>
                <w:noProof/>
                <w:webHidden/>
                <w:sz w:val="24"/>
                <w:szCs w:val="24"/>
              </w:rPr>
              <w:fldChar w:fldCharType="end"/>
            </w:r>
          </w:hyperlink>
        </w:p>
        <w:p w14:paraId="524D290C" w14:textId="04AB0A4C" w:rsidR="003D7F27" w:rsidRPr="003D7F27" w:rsidRDefault="003D7F27">
          <w:pPr>
            <w:pStyle w:val="Sommario3"/>
            <w:rPr>
              <w:rFonts w:eastAsiaTheme="minorEastAsia"/>
              <w:noProof/>
              <w:kern w:val="0"/>
              <w:sz w:val="24"/>
              <w:szCs w:val="24"/>
              <w:lang w:val="it-IT" w:eastAsia="it-IT"/>
              <w14:ligatures w14:val="none"/>
            </w:rPr>
          </w:pPr>
          <w:hyperlink w:anchor="_Toc221275524" w:history="1">
            <w:r w:rsidRPr="003D7F27">
              <w:rPr>
                <w:rStyle w:val="Collegamentoipertestuale"/>
                <w:rFonts w:ascii="Calibri" w:hAnsi="Calibri" w:cs="Calibri"/>
                <w:b/>
                <w:bCs/>
                <w:noProof/>
                <w:color w:val="auto"/>
                <w:sz w:val="24"/>
                <w:szCs w:val="24"/>
                <w:lang w:val="en-GB"/>
              </w:rPr>
              <w:t>9.</w:t>
            </w:r>
            <w:r w:rsidRPr="003D7F27">
              <w:rPr>
                <w:rFonts w:eastAsiaTheme="minorEastAsia"/>
                <w:noProof/>
                <w:kern w:val="0"/>
                <w:sz w:val="24"/>
                <w:szCs w:val="24"/>
                <w:lang w:val="it-IT" w:eastAsia="it-IT"/>
                <w14:ligatures w14:val="none"/>
              </w:rPr>
              <w:tab/>
            </w:r>
            <w:r w:rsidRPr="003D7F27">
              <w:rPr>
                <w:rStyle w:val="Collegamentoipertestuale"/>
                <w:rFonts w:ascii="Calibri" w:hAnsi="Calibri" w:cs="Calibri"/>
                <w:b/>
                <w:bCs/>
                <w:noProof/>
                <w:color w:val="auto"/>
                <w:sz w:val="24"/>
                <w:szCs w:val="24"/>
                <w:lang w:val="en-GB"/>
              </w:rPr>
              <w:t>MANDATORY REQUIREMENTS</w:t>
            </w:r>
            <w:r w:rsidRPr="003D7F27">
              <w:rPr>
                <w:noProof/>
                <w:webHidden/>
                <w:sz w:val="24"/>
                <w:szCs w:val="24"/>
              </w:rPr>
              <w:tab/>
            </w:r>
            <w:r w:rsidRPr="003D7F27">
              <w:rPr>
                <w:noProof/>
                <w:webHidden/>
                <w:sz w:val="24"/>
                <w:szCs w:val="24"/>
              </w:rPr>
              <w:fldChar w:fldCharType="begin"/>
            </w:r>
            <w:r w:rsidRPr="003D7F27">
              <w:rPr>
                <w:noProof/>
                <w:webHidden/>
                <w:sz w:val="24"/>
                <w:szCs w:val="24"/>
              </w:rPr>
              <w:instrText xml:space="preserve"> PAGEREF _Toc221275524 \h </w:instrText>
            </w:r>
            <w:r w:rsidRPr="003D7F27">
              <w:rPr>
                <w:noProof/>
                <w:webHidden/>
                <w:sz w:val="24"/>
                <w:szCs w:val="24"/>
              </w:rPr>
            </w:r>
            <w:r w:rsidRPr="003D7F27">
              <w:rPr>
                <w:noProof/>
                <w:webHidden/>
                <w:sz w:val="24"/>
                <w:szCs w:val="24"/>
              </w:rPr>
              <w:fldChar w:fldCharType="separate"/>
            </w:r>
            <w:r w:rsidRPr="003D7F27">
              <w:rPr>
                <w:noProof/>
                <w:webHidden/>
                <w:sz w:val="24"/>
                <w:szCs w:val="24"/>
              </w:rPr>
              <w:t>7</w:t>
            </w:r>
            <w:r w:rsidRPr="003D7F27">
              <w:rPr>
                <w:noProof/>
                <w:webHidden/>
                <w:sz w:val="24"/>
                <w:szCs w:val="24"/>
              </w:rPr>
              <w:fldChar w:fldCharType="end"/>
            </w:r>
          </w:hyperlink>
        </w:p>
        <w:p w14:paraId="752C8F04" w14:textId="4C1BE9AE" w:rsidR="003D7F27" w:rsidRPr="003D7F27" w:rsidRDefault="003D7F27">
          <w:pPr>
            <w:pStyle w:val="Sommario3"/>
            <w:rPr>
              <w:rFonts w:eastAsiaTheme="minorEastAsia"/>
              <w:noProof/>
              <w:kern w:val="0"/>
              <w:sz w:val="24"/>
              <w:szCs w:val="24"/>
              <w:lang w:val="it-IT" w:eastAsia="it-IT"/>
              <w14:ligatures w14:val="none"/>
            </w:rPr>
          </w:pPr>
          <w:hyperlink w:anchor="_Toc221275525" w:history="1">
            <w:r w:rsidRPr="003D7F27">
              <w:rPr>
                <w:rStyle w:val="Collegamentoipertestuale"/>
                <w:rFonts w:ascii="Calibri" w:hAnsi="Calibri" w:cs="Calibri"/>
                <w:b/>
                <w:bCs/>
                <w:noProof/>
                <w:color w:val="auto"/>
                <w:sz w:val="24"/>
                <w:szCs w:val="24"/>
                <w:lang w:val="en-GB"/>
              </w:rPr>
              <w:t>10.</w:t>
            </w:r>
            <w:r w:rsidRPr="003D7F27">
              <w:rPr>
                <w:rFonts w:eastAsiaTheme="minorEastAsia"/>
                <w:noProof/>
                <w:kern w:val="0"/>
                <w:sz w:val="24"/>
                <w:szCs w:val="24"/>
                <w:lang w:val="it-IT" w:eastAsia="it-IT"/>
                <w14:ligatures w14:val="none"/>
              </w:rPr>
              <w:tab/>
            </w:r>
            <w:r w:rsidRPr="003D7F27">
              <w:rPr>
                <w:rStyle w:val="Collegamentoipertestuale"/>
                <w:rFonts w:ascii="Calibri" w:hAnsi="Calibri" w:cs="Calibri"/>
                <w:b/>
                <w:bCs/>
                <w:noProof/>
                <w:color w:val="auto"/>
                <w:sz w:val="24"/>
                <w:szCs w:val="24"/>
                <w:lang w:val="en-GB"/>
              </w:rPr>
              <w:t>MEDICAL, LIABILITY and TRAVEL INSURANCE</w:t>
            </w:r>
            <w:r w:rsidRPr="003D7F27">
              <w:rPr>
                <w:noProof/>
                <w:webHidden/>
                <w:sz w:val="24"/>
                <w:szCs w:val="24"/>
              </w:rPr>
              <w:tab/>
            </w:r>
            <w:r w:rsidRPr="003D7F27">
              <w:rPr>
                <w:noProof/>
                <w:webHidden/>
                <w:sz w:val="24"/>
                <w:szCs w:val="24"/>
              </w:rPr>
              <w:fldChar w:fldCharType="begin"/>
            </w:r>
            <w:r w:rsidRPr="003D7F27">
              <w:rPr>
                <w:noProof/>
                <w:webHidden/>
                <w:sz w:val="24"/>
                <w:szCs w:val="24"/>
              </w:rPr>
              <w:instrText xml:space="preserve"> PAGEREF _Toc221275525 \h </w:instrText>
            </w:r>
            <w:r w:rsidRPr="003D7F27">
              <w:rPr>
                <w:noProof/>
                <w:webHidden/>
                <w:sz w:val="24"/>
                <w:szCs w:val="24"/>
              </w:rPr>
            </w:r>
            <w:r w:rsidRPr="003D7F27">
              <w:rPr>
                <w:noProof/>
                <w:webHidden/>
                <w:sz w:val="24"/>
                <w:szCs w:val="24"/>
              </w:rPr>
              <w:fldChar w:fldCharType="separate"/>
            </w:r>
            <w:r w:rsidRPr="003D7F27">
              <w:rPr>
                <w:noProof/>
                <w:webHidden/>
                <w:sz w:val="24"/>
                <w:szCs w:val="24"/>
              </w:rPr>
              <w:t>7</w:t>
            </w:r>
            <w:r w:rsidRPr="003D7F27">
              <w:rPr>
                <w:noProof/>
                <w:webHidden/>
                <w:sz w:val="24"/>
                <w:szCs w:val="24"/>
              </w:rPr>
              <w:fldChar w:fldCharType="end"/>
            </w:r>
          </w:hyperlink>
        </w:p>
        <w:p w14:paraId="49778E9A" w14:textId="3C17970E" w:rsidR="003D7F27" w:rsidRPr="003D7F27" w:rsidRDefault="003D7F27">
          <w:pPr>
            <w:pStyle w:val="Sommario3"/>
            <w:rPr>
              <w:rFonts w:eastAsiaTheme="minorEastAsia"/>
              <w:noProof/>
              <w:kern w:val="0"/>
              <w:sz w:val="24"/>
              <w:szCs w:val="24"/>
              <w:lang w:val="it-IT" w:eastAsia="it-IT"/>
              <w14:ligatures w14:val="none"/>
            </w:rPr>
          </w:pPr>
          <w:hyperlink w:anchor="_Toc221275526" w:history="1">
            <w:r w:rsidRPr="003D7F27">
              <w:rPr>
                <w:rStyle w:val="Collegamentoipertestuale"/>
                <w:rFonts w:ascii="Calibri" w:hAnsi="Calibri" w:cs="Calibri"/>
                <w:b/>
                <w:noProof/>
                <w:color w:val="auto"/>
                <w:sz w:val="24"/>
                <w:szCs w:val="24"/>
                <w:lang w:val="en-GB"/>
              </w:rPr>
              <w:t xml:space="preserve">10.1 </w:t>
            </w:r>
            <w:r w:rsidRPr="003D7F27">
              <w:rPr>
                <w:rStyle w:val="Collegamentoipertestuale"/>
                <w:rFonts w:ascii="Calibri" w:hAnsi="Calibri" w:cs="Calibri"/>
                <w:b/>
                <w:noProof/>
                <w:color w:val="auto"/>
                <w:sz w:val="24"/>
                <w:szCs w:val="24"/>
                <w:lang w:val="en-GB"/>
              </w:rPr>
              <w:tab/>
              <w:t>Coverage Provided by the Host Institution</w:t>
            </w:r>
            <w:r w:rsidRPr="003D7F27">
              <w:rPr>
                <w:noProof/>
                <w:webHidden/>
                <w:sz w:val="24"/>
                <w:szCs w:val="24"/>
              </w:rPr>
              <w:tab/>
            </w:r>
            <w:r w:rsidRPr="003D7F27">
              <w:rPr>
                <w:noProof/>
                <w:webHidden/>
                <w:sz w:val="24"/>
                <w:szCs w:val="24"/>
              </w:rPr>
              <w:fldChar w:fldCharType="begin"/>
            </w:r>
            <w:r w:rsidRPr="003D7F27">
              <w:rPr>
                <w:noProof/>
                <w:webHidden/>
                <w:sz w:val="24"/>
                <w:szCs w:val="24"/>
              </w:rPr>
              <w:instrText xml:space="preserve"> PAGEREF _Toc221275526 \h </w:instrText>
            </w:r>
            <w:r w:rsidRPr="003D7F27">
              <w:rPr>
                <w:noProof/>
                <w:webHidden/>
                <w:sz w:val="24"/>
                <w:szCs w:val="24"/>
              </w:rPr>
            </w:r>
            <w:r w:rsidRPr="003D7F27">
              <w:rPr>
                <w:noProof/>
                <w:webHidden/>
                <w:sz w:val="24"/>
                <w:szCs w:val="24"/>
              </w:rPr>
              <w:fldChar w:fldCharType="separate"/>
            </w:r>
            <w:r w:rsidRPr="003D7F27">
              <w:rPr>
                <w:noProof/>
                <w:webHidden/>
                <w:sz w:val="24"/>
                <w:szCs w:val="24"/>
              </w:rPr>
              <w:t>7</w:t>
            </w:r>
            <w:r w:rsidRPr="003D7F27">
              <w:rPr>
                <w:noProof/>
                <w:webHidden/>
                <w:sz w:val="24"/>
                <w:szCs w:val="24"/>
              </w:rPr>
              <w:fldChar w:fldCharType="end"/>
            </w:r>
          </w:hyperlink>
        </w:p>
        <w:p w14:paraId="0AA6976B" w14:textId="700AB7E5" w:rsidR="003D7F27" w:rsidRPr="003D7F27" w:rsidRDefault="003D7F27">
          <w:pPr>
            <w:pStyle w:val="Sommario3"/>
            <w:rPr>
              <w:rFonts w:eastAsiaTheme="minorEastAsia"/>
              <w:noProof/>
              <w:kern w:val="0"/>
              <w:sz w:val="24"/>
              <w:szCs w:val="24"/>
              <w:lang w:val="it-IT" w:eastAsia="it-IT"/>
              <w14:ligatures w14:val="none"/>
            </w:rPr>
          </w:pPr>
          <w:hyperlink w:anchor="_Toc221275527" w:history="1">
            <w:r w:rsidRPr="003D7F27">
              <w:rPr>
                <w:rStyle w:val="Collegamentoipertestuale"/>
                <w:rFonts w:ascii="Calibri" w:hAnsi="Calibri" w:cs="Calibri"/>
                <w:b/>
                <w:noProof/>
                <w:color w:val="auto"/>
                <w:sz w:val="24"/>
                <w:szCs w:val="24"/>
                <w:lang w:val="en-GB"/>
              </w:rPr>
              <w:t xml:space="preserve">10.2 </w:t>
            </w:r>
            <w:r w:rsidRPr="003D7F27">
              <w:rPr>
                <w:rStyle w:val="Collegamentoipertestuale"/>
                <w:rFonts w:ascii="Calibri" w:hAnsi="Calibri" w:cs="Calibri"/>
                <w:b/>
                <w:noProof/>
                <w:color w:val="auto"/>
                <w:sz w:val="24"/>
                <w:szCs w:val="24"/>
                <w:lang w:val="en-GB"/>
              </w:rPr>
              <w:tab/>
              <w:t>Mandatory Travel Insurance</w:t>
            </w:r>
            <w:r w:rsidRPr="003D7F27">
              <w:rPr>
                <w:noProof/>
                <w:webHidden/>
                <w:sz w:val="24"/>
                <w:szCs w:val="24"/>
              </w:rPr>
              <w:tab/>
            </w:r>
            <w:r w:rsidRPr="003D7F27">
              <w:rPr>
                <w:noProof/>
                <w:webHidden/>
                <w:sz w:val="24"/>
                <w:szCs w:val="24"/>
              </w:rPr>
              <w:fldChar w:fldCharType="begin"/>
            </w:r>
            <w:r w:rsidRPr="003D7F27">
              <w:rPr>
                <w:noProof/>
                <w:webHidden/>
                <w:sz w:val="24"/>
                <w:szCs w:val="24"/>
              </w:rPr>
              <w:instrText xml:space="preserve"> PAGEREF _Toc221275527 \h </w:instrText>
            </w:r>
            <w:r w:rsidRPr="003D7F27">
              <w:rPr>
                <w:noProof/>
                <w:webHidden/>
                <w:sz w:val="24"/>
                <w:szCs w:val="24"/>
              </w:rPr>
            </w:r>
            <w:r w:rsidRPr="003D7F27">
              <w:rPr>
                <w:noProof/>
                <w:webHidden/>
                <w:sz w:val="24"/>
                <w:szCs w:val="24"/>
              </w:rPr>
              <w:fldChar w:fldCharType="separate"/>
            </w:r>
            <w:r w:rsidRPr="003D7F27">
              <w:rPr>
                <w:noProof/>
                <w:webHidden/>
                <w:sz w:val="24"/>
                <w:szCs w:val="24"/>
              </w:rPr>
              <w:t>7</w:t>
            </w:r>
            <w:r w:rsidRPr="003D7F27">
              <w:rPr>
                <w:noProof/>
                <w:webHidden/>
                <w:sz w:val="24"/>
                <w:szCs w:val="24"/>
              </w:rPr>
              <w:fldChar w:fldCharType="end"/>
            </w:r>
          </w:hyperlink>
        </w:p>
        <w:p w14:paraId="340BA5CF" w14:textId="43681E9F" w:rsidR="003D7F27" w:rsidRPr="003D7F27" w:rsidRDefault="003D7F27">
          <w:pPr>
            <w:pStyle w:val="Sommario3"/>
            <w:rPr>
              <w:rFonts w:eastAsiaTheme="minorEastAsia"/>
              <w:noProof/>
              <w:kern w:val="0"/>
              <w:sz w:val="24"/>
              <w:szCs w:val="24"/>
              <w:lang w:val="it-IT" w:eastAsia="it-IT"/>
              <w14:ligatures w14:val="none"/>
            </w:rPr>
          </w:pPr>
          <w:hyperlink w:anchor="_Toc221275528" w:history="1">
            <w:r w:rsidRPr="003D7F27">
              <w:rPr>
                <w:rStyle w:val="Collegamentoipertestuale"/>
                <w:rFonts w:ascii="Calibri" w:hAnsi="Calibri" w:cs="Calibri"/>
                <w:b/>
                <w:bCs/>
                <w:noProof/>
                <w:color w:val="auto"/>
                <w:sz w:val="24"/>
                <w:szCs w:val="24"/>
                <w:lang w:val="en-GB"/>
              </w:rPr>
              <w:t>11.</w:t>
            </w:r>
            <w:r w:rsidRPr="003D7F27">
              <w:rPr>
                <w:rFonts w:eastAsiaTheme="minorEastAsia"/>
                <w:noProof/>
                <w:kern w:val="0"/>
                <w:sz w:val="24"/>
                <w:szCs w:val="24"/>
                <w:lang w:val="it-IT" w:eastAsia="it-IT"/>
                <w14:ligatures w14:val="none"/>
              </w:rPr>
              <w:tab/>
            </w:r>
            <w:r w:rsidRPr="003D7F27">
              <w:rPr>
                <w:rStyle w:val="Collegamentoipertestuale"/>
                <w:rFonts w:ascii="Calibri" w:hAnsi="Calibri" w:cs="Calibri"/>
                <w:b/>
                <w:bCs/>
                <w:noProof/>
                <w:color w:val="auto"/>
                <w:sz w:val="24"/>
                <w:szCs w:val="24"/>
                <w:lang w:val="en-GB"/>
              </w:rPr>
              <w:t>ADMINISTRATIVE PROCEDURE MANAGER</w:t>
            </w:r>
            <w:r w:rsidRPr="003D7F27">
              <w:rPr>
                <w:noProof/>
                <w:webHidden/>
                <w:sz w:val="24"/>
                <w:szCs w:val="24"/>
              </w:rPr>
              <w:tab/>
            </w:r>
            <w:r w:rsidRPr="003D7F27">
              <w:rPr>
                <w:noProof/>
                <w:webHidden/>
                <w:sz w:val="24"/>
                <w:szCs w:val="24"/>
              </w:rPr>
              <w:fldChar w:fldCharType="begin"/>
            </w:r>
            <w:r w:rsidRPr="003D7F27">
              <w:rPr>
                <w:noProof/>
                <w:webHidden/>
                <w:sz w:val="24"/>
                <w:szCs w:val="24"/>
              </w:rPr>
              <w:instrText xml:space="preserve"> PAGEREF _Toc221275528 \h </w:instrText>
            </w:r>
            <w:r w:rsidRPr="003D7F27">
              <w:rPr>
                <w:noProof/>
                <w:webHidden/>
                <w:sz w:val="24"/>
                <w:szCs w:val="24"/>
              </w:rPr>
            </w:r>
            <w:r w:rsidRPr="003D7F27">
              <w:rPr>
                <w:noProof/>
                <w:webHidden/>
                <w:sz w:val="24"/>
                <w:szCs w:val="24"/>
              </w:rPr>
              <w:fldChar w:fldCharType="separate"/>
            </w:r>
            <w:r w:rsidRPr="003D7F27">
              <w:rPr>
                <w:noProof/>
                <w:webHidden/>
                <w:sz w:val="24"/>
                <w:szCs w:val="24"/>
              </w:rPr>
              <w:t>8</w:t>
            </w:r>
            <w:r w:rsidRPr="003D7F27">
              <w:rPr>
                <w:noProof/>
                <w:webHidden/>
                <w:sz w:val="24"/>
                <w:szCs w:val="24"/>
              </w:rPr>
              <w:fldChar w:fldCharType="end"/>
            </w:r>
          </w:hyperlink>
        </w:p>
        <w:p w14:paraId="3DE4CA0B" w14:textId="39FD1FA7" w:rsidR="003D7F27" w:rsidRPr="003D7F27" w:rsidRDefault="003D7F27">
          <w:pPr>
            <w:pStyle w:val="Sommario3"/>
            <w:rPr>
              <w:rFonts w:eastAsiaTheme="minorEastAsia"/>
              <w:noProof/>
              <w:kern w:val="0"/>
              <w:sz w:val="24"/>
              <w:szCs w:val="24"/>
              <w:lang w:val="it-IT" w:eastAsia="it-IT"/>
              <w14:ligatures w14:val="none"/>
            </w:rPr>
          </w:pPr>
          <w:hyperlink w:anchor="_Toc221275529" w:history="1">
            <w:r w:rsidRPr="003D7F27">
              <w:rPr>
                <w:rStyle w:val="Collegamentoipertestuale"/>
                <w:rFonts w:ascii="Calibri" w:hAnsi="Calibri" w:cs="Calibri"/>
                <w:b/>
                <w:bCs/>
                <w:noProof/>
                <w:color w:val="auto"/>
                <w:sz w:val="24"/>
                <w:szCs w:val="24"/>
                <w:lang w:val="en-GB"/>
              </w:rPr>
              <w:t>12.</w:t>
            </w:r>
            <w:r w:rsidRPr="003D7F27">
              <w:rPr>
                <w:rFonts w:eastAsiaTheme="minorEastAsia"/>
                <w:noProof/>
                <w:kern w:val="0"/>
                <w:sz w:val="24"/>
                <w:szCs w:val="24"/>
                <w:lang w:val="it-IT" w:eastAsia="it-IT"/>
                <w14:ligatures w14:val="none"/>
              </w:rPr>
              <w:tab/>
            </w:r>
            <w:r w:rsidRPr="003D7F27">
              <w:rPr>
                <w:rStyle w:val="Collegamentoipertestuale"/>
                <w:rFonts w:ascii="Calibri" w:hAnsi="Calibri" w:cs="Calibri"/>
                <w:b/>
                <w:bCs/>
                <w:noProof/>
                <w:color w:val="auto"/>
                <w:sz w:val="24"/>
                <w:szCs w:val="24"/>
                <w:lang w:val="en-GB"/>
              </w:rPr>
              <w:t>PUBLICATION AND OFFICIAL NOTIFICATION</w:t>
            </w:r>
            <w:r w:rsidRPr="003D7F27">
              <w:rPr>
                <w:noProof/>
                <w:webHidden/>
                <w:sz w:val="24"/>
                <w:szCs w:val="24"/>
              </w:rPr>
              <w:tab/>
            </w:r>
            <w:r w:rsidRPr="003D7F27">
              <w:rPr>
                <w:noProof/>
                <w:webHidden/>
                <w:sz w:val="24"/>
                <w:szCs w:val="24"/>
              </w:rPr>
              <w:fldChar w:fldCharType="begin"/>
            </w:r>
            <w:r w:rsidRPr="003D7F27">
              <w:rPr>
                <w:noProof/>
                <w:webHidden/>
                <w:sz w:val="24"/>
                <w:szCs w:val="24"/>
              </w:rPr>
              <w:instrText xml:space="preserve"> PAGEREF _Toc221275529 \h </w:instrText>
            </w:r>
            <w:r w:rsidRPr="003D7F27">
              <w:rPr>
                <w:noProof/>
                <w:webHidden/>
                <w:sz w:val="24"/>
                <w:szCs w:val="24"/>
              </w:rPr>
            </w:r>
            <w:r w:rsidRPr="003D7F27">
              <w:rPr>
                <w:noProof/>
                <w:webHidden/>
                <w:sz w:val="24"/>
                <w:szCs w:val="24"/>
              </w:rPr>
              <w:fldChar w:fldCharType="separate"/>
            </w:r>
            <w:r w:rsidRPr="003D7F27">
              <w:rPr>
                <w:noProof/>
                <w:webHidden/>
                <w:sz w:val="24"/>
                <w:szCs w:val="24"/>
              </w:rPr>
              <w:t>8</w:t>
            </w:r>
            <w:r w:rsidRPr="003D7F27">
              <w:rPr>
                <w:noProof/>
                <w:webHidden/>
                <w:sz w:val="24"/>
                <w:szCs w:val="24"/>
              </w:rPr>
              <w:fldChar w:fldCharType="end"/>
            </w:r>
          </w:hyperlink>
        </w:p>
        <w:p w14:paraId="0D27EBA7" w14:textId="256C2BA9" w:rsidR="003D7F27" w:rsidRPr="003D7F27" w:rsidRDefault="003D7F27">
          <w:pPr>
            <w:pStyle w:val="Sommario3"/>
            <w:rPr>
              <w:rFonts w:eastAsiaTheme="minorEastAsia"/>
              <w:noProof/>
              <w:kern w:val="0"/>
              <w:sz w:val="24"/>
              <w:szCs w:val="24"/>
              <w:lang w:val="it-IT" w:eastAsia="it-IT"/>
              <w14:ligatures w14:val="none"/>
            </w:rPr>
          </w:pPr>
          <w:hyperlink w:anchor="_Toc221275530" w:history="1">
            <w:r w:rsidRPr="003D7F27">
              <w:rPr>
                <w:rStyle w:val="Collegamentoipertestuale"/>
                <w:rFonts w:ascii="Calibri" w:hAnsi="Calibri" w:cs="Calibri"/>
                <w:b/>
                <w:bCs/>
                <w:noProof/>
                <w:color w:val="auto"/>
                <w:sz w:val="24"/>
                <w:szCs w:val="24"/>
                <w:lang w:val="en-GB"/>
              </w:rPr>
              <w:t>13.</w:t>
            </w:r>
            <w:r w:rsidRPr="003D7F27">
              <w:rPr>
                <w:rFonts w:eastAsiaTheme="minorEastAsia"/>
                <w:noProof/>
                <w:kern w:val="0"/>
                <w:sz w:val="24"/>
                <w:szCs w:val="24"/>
                <w:lang w:val="it-IT" w:eastAsia="it-IT"/>
                <w14:ligatures w14:val="none"/>
              </w:rPr>
              <w:tab/>
            </w:r>
            <w:r w:rsidRPr="003D7F27">
              <w:rPr>
                <w:rStyle w:val="Collegamentoipertestuale"/>
                <w:rFonts w:ascii="Calibri" w:hAnsi="Calibri" w:cs="Calibri"/>
                <w:b/>
                <w:bCs/>
                <w:noProof/>
                <w:color w:val="auto"/>
                <w:sz w:val="24"/>
                <w:szCs w:val="24"/>
                <w:lang w:val="en-GB"/>
              </w:rPr>
              <w:t>WHISTLEBLOWING POLICY and DATA PROTECTION</w:t>
            </w:r>
            <w:r w:rsidRPr="003D7F27">
              <w:rPr>
                <w:noProof/>
                <w:webHidden/>
                <w:sz w:val="24"/>
                <w:szCs w:val="24"/>
              </w:rPr>
              <w:tab/>
            </w:r>
            <w:r w:rsidRPr="003D7F27">
              <w:rPr>
                <w:noProof/>
                <w:webHidden/>
                <w:sz w:val="24"/>
                <w:szCs w:val="24"/>
              </w:rPr>
              <w:fldChar w:fldCharType="begin"/>
            </w:r>
            <w:r w:rsidRPr="003D7F27">
              <w:rPr>
                <w:noProof/>
                <w:webHidden/>
                <w:sz w:val="24"/>
                <w:szCs w:val="24"/>
              </w:rPr>
              <w:instrText xml:space="preserve"> PAGEREF _Toc221275530 \h </w:instrText>
            </w:r>
            <w:r w:rsidRPr="003D7F27">
              <w:rPr>
                <w:noProof/>
                <w:webHidden/>
                <w:sz w:val="24"/>
                <w:szCs w:val="24"/>
              </w:rPr>
            </w:r>
            <w:r w:rsidRPr="003D7F27">
              <w:rPr>
                <w:noProof/>
                <w:webHidden/>
                <w:sz w:val="24"/>
                <w:szCs w:val="24"/>
              </w:rPr>
              <w:fldChar w:fldCharType="separate"/>
            </w:r>
            <w:r w:rsidRPr="003D7F27">
              <w:rPr>
                <w:noProof/>
                <w:webHidden/>
                <w:sz w:val="24"/>
                <w:szCs w:val="24"/>
              </w:rPr>
              <w:t>8</w:t>
            </w:r>
            <w:r w:rsidRPr="003D7F27">
              <w:rPr>
                <w:noProof/>
                <w:webHidden/>
                <w:sz w:val="24"/>
                <w:szCs w:val="24"/>
              </w:rPr>
              <w:fldChar w:fldCharType="end"/>
            </w:r>
          </w:hyperlink>
        </w:p>
        <w:p w14:paraId="4F882F79" w14:textId="77CD4766" w:rsidR="003D7F27" w:rsidRPr="003D7F27" w:rsidRDefault="003D7F27">
          <w:pPr>
            <w:pStyle w:val="Sommario3"/>
            <w:rPr>
              <w:rFonts w:eastAsiaTheme="minorEastAsia"/>
              <w:noProof/>
              <w:kern w:val="0"/>
              <w:sz w:val="24"/>
              <w:szCs w:val="24"/>
              <w:lang w:val="it-IT" w:eastAsia="it-IT"/>
              <w14:ligatures w14:val="none"/>
            </w:rPr>
          </w:pPr>
          <w:hyperlink w:anchor="_Toc221275531" w:history="1">
            <w:r w:rsidRPr="003D7F27">
              <w:rPr>
                <w:rStyle w:val="Collegamentoipertestuale"/>
                <w:rFonts w:ascii="Calibri" w:hAnsi="Calibri" w:cs="Calibri"/>
                <w:b/>
                <w:bCs/>
                <w:noProof/>
                <w:color w:val="auto"/>
                <w:sz w:val="24"/>
                <w:szCs w:val="24"/>
                <w:lang w:val="en-GB"/>
              </w:rPr>
              <w:t>14.</w:t>
            </w:r>
            <w:r w:rsidRPr="003D7F27">
              <w:rPr>
                <w:rFonts w:eastAsiaTheme="minorEastAsia"/>
                <w:noProof/>
                <w:kern w:val="0"/>
                <w:sz w:val="24"/>
                <w:szCs w:val="24"/>
                <w:lang w:val="it-IT" w:eastAsia="it-IT"/>
                <w14:ligatures w14:val="none"/>
              </w:rPr>
              <w:tab/>
            </w:r>
            <w:r w:rsidRPr="003D7F27">
              <w:rPr>
                <w:rStyle w:val="Collegamentoipertestuale"/>
                <w:rFonts w:ascii="Calibri" w:hAnsi="Calibri" w:cs="Calibri"/>
                <w:b/>
                <w:bCs/>
                <w:noProof/>
                <w:color w:val="auto"/>
                <w:sz w:val="24"/>
                <w:szCs w:val="24"/>
                <w:lang w:val="en-GB"/>
              </w:rPr>
              <w:t>PRIVACY POLICY</w:t>
            </w:r>
            <w:r w:rsidRPr="003D7F27">
              <w:rPr>
                <w:noProof/>
                <w:webHidden/>
                <w:sz w:val="24"/>
                <w:szCs w:val="24"/>
              </w:rPr>
              <w:tab/>
            </w:r>
            <w:r w:rsidRPr="003D7F27">
              <w:rPr>
                <w:noProof/>
                <w:webHidden/>
                <w:sz w:val="24"/>
                <w:szCs w:val="24"/>
              </w:rPr>
              <w:fldChar w:fldCharType="begin"/>
            </w:r>
            <w:r w:rsidRPr="003D7F27">
              <w:rPr>
                <w:noProof/>
                <w:webHidden/>
                <w:sz w:val="24"/>
                <w:szCs w:val="24"/>
              </w:rPr>
              <w:instrText xml:space="preserve"> PAGEREF _Toc221275531 \h </w:instrText>
            </w:r>
            <w:r w:rsidRPr="003D7F27">
              <w:rPr>
                <w:noProof/>
                <w:webHidden/>
                <w:sz w:val="24"/>
                <w:szCs w:val="24"/>
              </w:rPr>
            </w:r>
            <w:r w:rsidRPr="003D7F27">
              <w:rPr>
                <w:noProof/>
                <w:webHidden/>
                <w:sz w:val="24"/>
                <w:szCs w:val="24"/>
              </w:rPr>
              <w:fldChar w:fldCharType="separate"/>
            </w:r>
            <w:r w:rsidRPr="003D7F27">
              <w:rPr>
                <w:noProof/>
                <w:webHidden/>
                <w:sz w:val="24"/>
                <w:szCs w:val="24"/>
              </w:rPr>
              <w:t>8</w:t>
            </w:r>
            <w:r w:rsidRPr="003D7F27">
              <w:rPr>
                <w:noProof/>
                <w:webHidden/>
                <w:sz w:val="24"/>
                <w:szCs w:val="24"/>
              </w:rPr>
              <w:fldChar w:fldCharType="end"/>
            </w:r>
          </w:hyperlink>
        </w:p>
        <w:p w14:paraId="36920B93" w14:textId="663DB4CA" w:rsidR="003D7F27" w:rsidRPr="003D7F27" w:rsidRDefault="003D7F27">
          <w:pPr>
            <w:pStyle w:val="Sommario3"/>
            <w:rPr>
              <w:rFonts w:eastAsiaTheme="minorEastAsia"/>
              <w:noProof/>
              <w:kern w:val="0"/>
              <w:sz w:val="24"/>
              <w:szCs w:val="24"/>
              <w:lang w:val="it-IT" w:eastAsia="it-IT"/>
              <w14:ligatures w14:val="none"/>
            </w:rPr>
          </w:pPr>
          <w:hyperlink w:anchor="_Toc221275532" w:history="1">
            <w:r w:rsidRPr="003D7F27">
              <w:rPr>
                <w:rStyle w:val="Collegamentoipertestuale"/>
                <w:rFonts w:ascii="Calibri" w:hAnsi="Calibri" w:cs="Calibri"/>
                <w:b/>
                <w:noProof/>
                <w:color w:val="auto"/>
                <w:sz w:val="24"/>
                <w:szCs w:val="24"/>
                <w:lang w:val="en-GB"/>
              </w:rPr>
              <w:t xml:space="preserve">14.1 </w:t>
            </w:r>
            <w:r w:rsidRPr="003D7F27">
              <w:rPr>
                <w:rStyle w:val="Collegamentoipertestuale"/>
                <w:rFonts w:ascii="Calibri" w:hAnsi="Calibri" w:cs="Calibri"/>
                <w:b/>
                <w:noProof/>
                <w:color w:val="auto"/>
                <w:sz w:val="24"/>
                <w:szCs w:val="24"/>
                <w:lang w:val="en-GB"/>
              </w:rPr>
              <w:tab/>
              <w:t>Data Processing and Controller</w:t>
            </w:r>
            <w:r w:rsidRPr="003D7F27">
              <w:rPr>
                <w:noProof/>
                <w:webHidden/>
                <w:sz w:val="24"/>
                <w:szCs w:val="24"/>
              </w:rPr>
              <w:tab/>
            </w:r>
            <w:r w:rsidRPr="003D7F27">
              <w:rPr>
                <w:noProof/>
                <w:webHidden/>
                <w:sz w:val="24"/>
                <w:szCs w:val="24"/>
              </w:rPr>
              <w:fldChar w:fldCharType="begin"/>
            </w:r>
            <w:r w:rsidRPr="003D7F27">
              <w:rPr>
                <w:noProof/>
                <w:webHidden/>
                <w:sz w:val="24"/>
                <w:szCs w:val="24"/>
              </w:rPr>
              <w:instrText xml:space="preserve"> PAGEREF _Toc221275532 \h </w:instrText>
            </w:r>
            <w:r w:rsidRPr="003D7F27">
              <w:rPr>
                <w:noProof/>
                <w:webHidden/>
                <w:sz w:val="24"/>
                <w:szCs w:val="24"/>
              </w:rPr>
            </w:r>
            <w:r w:rsidRPr="003D7F27">
              <w:rPr>
                <w:noProof/>
                <w:webHidden/>
                <w:sz w:val="24"/>
                <w:szCs w:val="24"/>
              </w:rPr>
              <w:fldChar w:fldCharType="separate"/>
            </w:r>
            <w:r w:rsidRPr="003D7F27">
              <w:rPr>
                <w:noProof/>
                <w:webHidden/>
                <w:sz w:val="24"/>
                <w:szCs w:val="24"/>
              </w:rPr>
              <w:t>8</w:t>
            </w:r>
            <w:r w:rsidRPr="003D7F27">
              <w:rPr>
                <w:noProof/>
                <w:webHidden/>
                <w:sz w:val="24"/>
                <w:szCs w:val="24"/>
              </w:rPr>
              <w:fldChar w:fldCharType="end"/>
            </w:r>
          </w:hyperlink>
        </w:p>
        <w:p w14:paraId="1BD2DF58" w14:textId="684D9919" w:rsidR="003D7F27" w:rsidRPr="003D7F27" w:rsidRDefault="003D7F27">
          <w:pPr>
            <w:pStyle w:val="Sommario3"/>
            <w:rPr>
              <w:rFonts w:eastAsiaTheme="minorEastAsia"/>
              <w:noProof/>
              <w:kern w:val="0"/>
              <w:sz w:val="24"/>
              <w:szCs w:val="24"/>
              <w:lang w:val="it-IT" w:eastAsia="it-IT"/>
              <w14:ligatures w14:val="none"/>
            </w:rPr>
          </w:pPr>
          <w:hyperlink w:anchor="_Toc221275533" w:history="1">
            <w:r w:rsidRPr="003D7F27">
              <w:rPr>
                <w:rStyle w:val="Collegamentoipertestuale"/>
                <w:rFonts w:ascii="Calibri" w:hAnsi="Calibri" w:cs="Calibri"/>
                <w:b/>
                <w:noProof/>
                <w:color w:val="auto"/>
                <w:sz w:val="24"/>
                <w:szCs w:val="24"/>
                <w:lang w:val="en-GB"/>
              </w:rPr>
              <w:t xml:space="preserve">14.2 </w:t>
            </w:r>
            <w:r w:rsidRPr="003D7F27">
              <w:rPr>
                <w:rStyle w:val="Collegamentoipertestuale"/>
                <w:rFonts w:ascii="Calibri" w:hAnsi="Calibri" w:cs="Calibri"/>
                <w:b/>
                <w:noProof/>
                <w:color w:val="auto"/>
                <w:sz w:val="24"/>
                <w:szCs w:val="24"/>
                <w:lang w:val="en-GB"/>
              </w:rPr>
              <w:tab/>
              <w:t>Applicant Rights and Further Information</w:t>
            </w:r>
            <w:r w:rsidRPr="003D7F27">
              <w:rPr>
                <w:noProof/>
                <w:webHidden/>
                <w:sz w:val="24"/>
                <w:szCs w:val="24"/>
              </w:rPr>
              <w:tab/>
            </w:r>
            <w:r w:rsidRPr="003D7F27">
              <w:rPr>
                <w:noProof/>
                <w:webHidden/>
                <w:sz w:val="24"/>
                <w:szCs w:val="24"/>
              </w:rPr>
              <w:fldChar w:fldCharType="begin"/>
            </w:r>
            <w:r w:rsidRPr="003D7F27">
              <w:rPr>
                <w:noProof/>
                <w:webHidden/>
                <w:sz w:val="24"/>
                <w:szCs w:val="24"/>
              </w:rPr>
              <w:instrText xml:space="preserve"> PAGEREF _Toc221275533 \h </w:instrText>
            </w:r>
            <w:r w:rsidRPr="003D7F27">
              <w:rPr>
                <w:noProof/>
                <w:webHidden/>
                <w:sz w:val="24"/>
                <w:szCs w:val="24"/>
              </w:rPr>
            </w:r>
            <w:r w:rsidRPr="003D7F27">
              <w:rPr>
                <w:noProof/>
                <w:webHidden/>
                <w:sz w:val="24"/>
                <w:szCs w:val="24"/>
              </w:rPr>
              <w:fldChar w:fldCharType="separate"/>
            </w:r>
            <w:r w:rsidRPr="003D7F27">
              <w:rPr>
                <w:noProof/>
                <w:webHidden/>
                <w:sz w:val="24"/>
                <w:szCs w:val="24"/>
              </w:rPr>
              <w:t>9</w:t>
            </w:r>
            <w:r w:rsidRPr="003D7F27">
              <w:rPr>
                <w:noProof/>
                <w:webHidden/>
                <w:sz w:val="24"/>
                <w:szCs w:val="24"/>
              </w:rPr>
              <w:fldChar w:fldCharType="end"/>
            </w:r>
          </w:hyperlink>
        </w:p>
        <w:p w14:paraId="03CEFDC0" w14:textId="15CD182B" w:rsidR="003D7F27" w:rsidRPr="003D7F27" w:rsidRDefault="003D7F27">
          <w:pPr>
            <w:pStyle w:val="Sommario1"/>
            <w:tabs>
              <w:tab w:val="right" w:leader="dot" w:pos="9913"/>
            </w:tabs>
            <w:rPr>
              <w:rFonts w:eastAsiaTheme="minorEastAsia"/>
              <w:b w:val="0"/>
              <w:bCs w:val="0"/>
              <w:i w:val="0"/>
              <w:iCs w:val="0"/>
              <w:noProof/>
              <w:kern w:val="0"/>
              <w:lang w:val="it-IT" w:eastAsia="it-IT"/>
              <w14:ligatures w14:val="none"/>
            </w:rPr>
          </w:pPr>
          <w:hyperlink w:anchor="_Toc221275534" w:history="1">
            <w:r w:rsidRPr="003D7F27">
              <w:rPr>
                <w:rStyle w:val="Collegamentoipertestuale"/>
                <w:rFonts w:ascii="Calibri" w:hAnsi="Calibri" w:cs="Calibri"/>
                <w:noProof/>
                <w:color w:val="auto"/>
              </w:rPr>
              <w:t>ANNEX A - STUDENT MOBILITY APPLICATION FORM</w:t>
            </w:r>
            <w:r w:rsidRPr="003D7F27">
              <w:rPr>
                <w:noProof/>
                <w:webHidden/>
              </w:rPr>
              <w:tab/>
            </w:r>
            <w:r w:rsidRPr="003D7F27">
              <w:rPr>
                <w:noProof/>
                <w:webHidden/>
              </w:rPr>
              <w:fldChar w:fldCharType="begin"/>
            </w:r>
            <w:r w:rsidRPr="003D7F27">
              <w:rPr>
                <w:noProof/>
                <w:webHidden/>
              </w:rPr>
              <w:instrText xml:space="preserve"> PAGEREF _Toc221275534 \h </w:instrText>
            </w:r>
            <w:r w:rsidRPr="003D7F27">
              <w:rPr>
                <w:noProof/>
                <w:webHidden/>
              </w:rPr>
            </w:r>
            <w:r w:rsidRPr="003D7F27">
              <w:rPr>
                <w:noProof/>
                <w:webHidden/>
              </w:rPr>
              <w:fldChar w:fldCharType="separate"/>
            </w:r>
            <w:r w:rsidRPr="003D7F27">
              <w:rPr>
                <w:noProof/>
                <w:webHidden/>
              </w:rPr>
              <w:t>10</w:t>
            </w:r>
            <w:r w:rsidRPr="003D7F27">
              <w:rPr>
                <w:noProof/>
                <w:webHidden/>
              </w:rPr>
              <w:fldChar w:fldCharType="end"/>
            </w:r>
          </w:hyperlink>
        </w:p>
        <w:p w14:paraId="36E96CDE" w14:textId="0E004054" w:rsidR="003D7F27" w:rsidRPr="003D7F27" w:rsidRDefault="003D7F27">
          <w:pPr>
            <w:pStyle w:val="Sommario2"/>
            <w:tabs>
              <w:tab w:val="left" w:pos="660"/>
              <w:tab w:val="right" w:leader="dot" w:pos="9913"/>
            </w:tabs>
            <w:rPr>
              <w:rFonts w:eastAsiaTheme="minorEastAsia"/>
              <w:noProof/>
              <w:sz w:val="24"/>
              <w:szCs w:val="24"/>
              <w:lang w:eastAsia="it-IT"/>
            </w:rPr>
          </w:pPr>
          <w:hyperlink w:anchor="_Toc221275535" w:history="1">
            <w:r w:rsidRPr="003D7F27">
              <w:rPr>
                <w:rStyle w:val="Collegamentoipertestuale"/>
                <w:rFonts w:ascii="Calibri" w:hAnsi="Calibri" w:cs="Calibri"/>
                <w:b/>
                <w:noProof/>
                <w:color w:val="auto"/>
                <w:sz w:val="24"/>
                <w:szCs w:val="24"/>
              </w:rPr>
              <w:t>1.</w:t>
            </w:r>
            <w:r w:rsidRPr="003D7F27">
              <w:rPr>
                <w:rFonts w:eastAsiaTheme="minorEastAsia"/>
                <w:noProof/>
                <w:sz w:val="24"/>
                <w:szCs w:val="24"/>
                <w:lang w:eastAsia="it-IT"/>
              </w:rPr>
              <w:tab/>
            </w:r>
            <w:r w:rsidRPr="003D7F27">
              <w:rPr>
                <w:rStyle w:val="Collegamentoipertestuale"/>
                <w:rFonts w:ascii="Calibri" w:hAnsi="Calibri" w:cs="Calibri"/>
                <w:b/>
                <w:noProof/>
                <w:color w:val="auto"/>
                <w:sz w:val="24"/>
                <w:szCs w:val="24"/>
              </w:rPr>
              <w:t>APPLICANT PERSONAL DATA</w:t>
            </w:r>
            <w:r w:rsidRPr="003D7F27">
              <w:rPr>
                <w:noProof/>
                <w:webHidden/>
                <w:sz w:val="24"/>
                <w:szCs w:val="24"/>
              </w:rPr>
              <w:tab/>
            </w:r>
            <w:r w:rsidRPr="003D7F27">
              <w:rPr>
                <w:noProof/>
                <w:webHidden/>
                <w:sz w:val="24"/>
                <w:szCs w:val="24"/>
              </w:rPr>
              <w:fldChar w:fldCharType="begin"/>
            </w:r>
            <w:r w:rsidRPr="003D7F27">
              <w:rPr>
                <w:noProof/>
                <w:webHidden/>
                <w:sz w:val="24"/>
                <w:szCs w:val="24"/>
              </w:rPr>
              <w:instrText xml:space="preserve"> PAGEREF _Toc221275535 \h </w:instrText>
            </w:r>
            <w:r w:rsidRPr="003D7F27">
              <w:rPr>
                <w:noProof/>
                <w:webHidden/>
                <w:sz w:val="24"/>
                <w:szCs w:val="24"/>
              </w:rPr>
            </w:r>
            <w:r w:rsidRPr="003D7F27">
              <w:rPr>
                <w:noProof/>
                <w:webHidden/>
                <w:sz w:val="24"/>
                <w:szCs w:val="24"/>
              </w:rPr>
              <w:fldChar w:fldCharType="separate"/>
            </w:r>
            <w:r w:rsidRPr="003D7F27">
              <w:rPr>
                <w:noProof/>
                <w:webHidden/>
                <w:sz w:val="24"/>
                <w:szCs w:val="24"/>
              </w:rPr>
              <w:t>10</w:t>
            </w:r>
            <w:r w:rsidRPr="003D7F27">
              <w:rPr>
                <w:noProof/>
                <w:webHidden/>
                <w:sz w:val="24"/>
                <w:szCs w:val="24"/>
              </w:rPr>
              <w:fldChar w:fldCharType="end"/>
            </w:r>
          </w:hyperlink>
        </w:p>
        <w:p w14:paraId="34024A61" w14:textId="323FD4CD" w:rsidR="003D7F27" w:rsidRPr="003D7F27" w:rsidRDefault="003D7F27">
          <w:pPr>
            <w:pStyle w:val="Sommario2"/>
            <w:tabs>
              <w:tab w:val="left" w:pos="660"/>
              <w:tab w:val="right" w:leader="dot" w:pos="9913"/>
            </w:tabs>
            <w:rPr>
              <w:rFonts w:eastAsiaTheme="minorEastAsia"/>
              <w:noProof/>
              <w:sz w:val="24"/>
              <w:szCs w:val="24"/>
              <w:lang w:eastAsia="it-IT"/>
            </w:rPr>
          </w:pPr>
          <w:hyperlink w:anchor="_Toc221275536" w:history="1">
            <w:r w:rsidRPr="003D7F27">
              <w:rPr>
                <w:rStyle w:val="Collegamentoipertestuale"/>
                <w:rFonts w:ascii="Calibri" w:hAnsi="Calibri" w:cs="Calibri"/>
                <w:b/>
                <w:noProof/>
                <w:color w:val="auto"/>
                <w:sz w:val="24"/>
                <w:szCs w:val="24"/>
                <w:lang w:val="en-US"/>
              </w:rPr>
              <w:t>2.</w:t>
            </w:r>
            <w:r w:rsidRPr="003D7F27">
              <w:rPr>
                <w:rFonts w:eastAsiaTheme="minorEastAsia"/>
                <w:noProof/>
                <w:sz w:val="24"/>
                <w:szCs w:val="24"/>
                <w:lang w:eastAsia="it-IT"/>
              </w:rPr>
              <w:tab/>
            </w:r>
            <w:r w:rsidRPr="003D7F27">
              <w:rPr>
                <w:rStyle w:val="Collegamentoipertestuale"/>
                <w:rFonts w:ascii="Calibri" w:hAnsi="Calibri" w:cs="Calibri"/>
                <w:b/>
                <w:noProof/>
                <w:color w:val="auto"/>
                <w:sz w:val="24"/>
                <w:szCs w:val="24"/>
                <w:lang w:val="en-US"/>
              </w:rPr>
              <w:t>HOME INSTITUTION and ACADEMIC STATUS</w:t>
            </w:r>
            <w:r w:rsidRPr="003D7F27">
              <w:rPr>
                <w:noProof/>
                <w:webHidden/>
                <w:sz w:val="24"/>
                <w:szCs w:val="24"/>
              </w:rPr>
              <w:tab/>
            </w:r>
            <w:r w:rsidRPr="003D7F27">
              <w:rPr>
                <w:noProof/>
                <w:webHidden/>
                <w:sz w:val="24"/>
                <w:szCs w:val="24"/>
              </w:rPr>
              <w:fldChar w:fldCharType="begin"/>
            </w:r>
            <w:r w:rsidRPr="003D7F27">
              <w:rPr>
                <w:noProof/>
                <w:webHidden/>
                <w:sz w:val="24"/>
                <w:szCs w:val="24"/>
              </w:rPr>
              <w:instrText xml:space="preserve"> PAGEREF _Toc221275536 \h </w:instrText>
            </w:r>
            <w:r w:rsidRPr="003D7F27">
              <w:rPr>
                <w:noProof/>
                <w:webHidden/>
                <w:sz w:val="24"/>
                <w:szCs w:val="24"/>
              </w:rPr>
            </w:r>
            <w:r w:rsidRPr="003D7F27">
              <w:rPr>
                <w:noProof/>
                <w:webHidden/>
                <w:sz w:val="24"/>
                <w:szCs w:val="24"/>
              </w:rPr>
              <w:fldChar w:fldCharType="separate"/>
            </w:r>
            <w:r w:rsidRPr="003D7F27">
              <w:rPr>
                <w:noProof/>
                <w:webHidden/>
                <w:sz w:val="24"/>
                <w:szCs w:val="24"/>
              </w:rPr>
              <w:t>10</w:t>
            </w:r>
            <w:r w:rsidRPr="003D7F27">
              <w:rPr>
                <w:noProof/>
                <w:webHidden/>
                <w:sz w:val="24"/>
                <w:szCs w:val="24"/>
              </w:rPr>
              <w:fldChar w:fldCharType="end"/>
            </w:r>
          </w:hyperlink>
        </w:p>
        <w:p w14:paraId="3F9BF387" w14:textId="3D1199E4" w:rsidR="003D7F27" w:rsidRPr="003D7F27" w:rsidRDefault="003D7F27">
          <w:pPr>
            <w:pStyle w:val="Sommario2"/>
            <w:tabs>
              <w:tab w:val="left" w:pos="660"/>
              <w:tab w:val="right" w:leader="dot" w:pos="9913"/>
            </w:tabs>
            <w:rPr>
              <w:rFonts w:eastAsiaTheme="minorEastAsia"/>
              <w:noProof/>
              <w:sz w:val="24"/>
              <w:szCs w:val="24"/>
              <w:lang w:eastAsia="it-IT"/>
            </w:rPr>
          </w:pPr>
          <w:hyperlink w:anchor="_Toc221275538" w:history="1">
            <w:r w:rsidRPr="003D7F27">
              <w:rPr>
                <w:rStyle w:val="Collegamentoipertestuale"/>
                <w:rFonts w:ascii="Calibri" w:hAnsi="Calibri" w:cs="Calibri"/>
                <w:b/>
                <w:noProof/>
                <w:color w:val="auto"/>
                <w:sz w:val="24"/>
                <w:szCs w:val="24"/>
              </w:rPr>
              <w:t>3.</w:t>
            </w:r>
            <w:r w:rsidRPr="003D7F27">
              <w:rPr>
                <w:rFonts w:eastAsiaTheme="minorEastAsia"/>
                <w:noProof/>
                <w:sz w:val="24"/>
                <w:szCs w:val="24"/>
                <w:lang w:eastAsia="it-IT"/>
              </w:rPr>
              <w:tab/>
            </w:r>
            <w:r w:rsidRPr="003D7F27">
              <w:rPr>
                <w:rStyle w:val="Collegamentoipertestuale"/>
                <w:rFonts w:ascii="Calibri" w:hAnsi="Calibri" w:cs="Calibri"/>
                <w:b/>
                <w:noProof/>
                <w:color w:val="auto"/>
                <w:sz w:val="24"/>
                <w:szCs w:val="24"/>
              </w:rPr>
              <w:t>PROPOSED MOBILITY DETAILS</w:t>
            </w:r>
            <w:r w:rsidRPr="003D7F27">
              <w:rPr>
                <w:noProof/>
                <w:webHidden/>
                <w:sz w:val="24"/>
                <w:szCs w:val="24"/>
              </w:rPr>
              <w:tab/>
            </w:r>
            <w:r w:rsidRPr="003D7F27">
              <w:rPr>
                <w:noProof/>
                <w:webHidden/>
                <w:sz w:val="24"/>
                <w:szCs w:val="24"/>
              </w:rPr>
              <w:fldChar w:fldCharType="begin"/>
            </w:r>
            <w:r w:rsidRPr="003D7F27">
              <w:rPr>
                <w:noProof/>
                <w:webHidden/>
                <w:sz w:val="24"/>
                <w:szCs w:val="24"/>
              </w:rPr>
              <w:instrText xml:space="preserve"> PAGEREF _Toc221275538 \h </w:instrText>
            </w:r>
            <w:r w:rsidRPr="003D7F27">
              <w:rPr>
                <w:noProof/>
                <w:webHidden/>
                <w:sz w:val="24"/>
                <w:szCs w:val="24"/>
              </w:rPr>
            </w:r>
            <w:r w:rsidRPr="003D7F27">
              <w:rPr>
                <w:noProof/>
                <w:webHidden/>
                <w:sz w:val="24"/>
                <w:szCs w:val="24"/>
              </w:rPr>
              <w:fldChar w:fldCharType="separate"/>
            </w:r>
            <w:r w:rsidRPr="003D7F27">
              <w:rPr>
                <w:noProof/>
                <w:webHidden/>
                <w:sz w:val="24"/>
                <w:szCs w:val="24"/>
              </w:rPr>
              <w:t>10</w:t>
            </w:r>
            <w:r w:rsidRPr="003D7F27">
              <w:rPr>
                <w:noProof/>
                <w:webHidden/>
                <w:sz w:val="24"/>
                <w:szCs w:val="24"/>
              </w:rPr>
              <w:fldChar w:fldCharType="end"/>
            </w:r>
          </w:hyperlink>
        </w:p>
        <w:p w14:paraId="5CDA4C72" w14:textId="5EC08AF3" w:rsidR="003D7F27" w:rsidRDefault="003D7F27">
          <w:pPr>
            <w:pStyle w:val="Sommario2"/>
            <w:tabs>
              <w:tab w:val="left" w:pos="660"/>
              <w:tab w:val="right" w:leader="dot" w:pos="9913"/>
            </w:tabs>
            <w:rPr>
              <w:rFonts w:eastAsiaTheme="minorEastAsia"/>
              <w:noProof/>
              <w:lang w:eastAsia="it-IT"/>
            </w:rPr>
          </w:pPr>
          <w:hyperlink w:anchor="_Toc221275539" w:history="1">
            <w:r w:rsidRPr="003D7F27">
              <w:rPr>
                <w:rStyle w:val="Collegamentoipertestuale"/>
                <w:rFonts w:ascii="Calibri" w:hAnsi="Calibri" w:cs="Calibri"/>
                <w:b/>
                <w:noProof/>
                <w:color w:val="auto"/>
                <w:sz w:val="24"/>
                <w:szCs w:val="24"/>
              </w:rPr>
              <w:t>4.</w:t>
            </w:r>
            <w:r w:rsidRPr="003D7F27">
              <w:rPr>
                <w:rFonts w:eastAsiaTheme="minorEastAsia"/>
                <w:noProof/>
                <w:sz w:val="24"/>
                <w:szCs w:val="24"/>
                <w:lang w:eastAsia="it-IT"/>
              </w:rPr>
              <w:tab/>
            </w:r>
            <w:r w:rsidRPr="003D7F27">
              <w:rPr>
                <w:rStyle w:val="Collegamentoipertestuale"/>
                <w:rFonts w:ascii="Calibri" w:hAnsi="Calibri" w:cs="Calibri"/>
                <w:b/>
                <w:noProof/>
                <w:color w:val="auto"/>
                <w:sz w:val="24"/>
                <w:szCs w:val="24"/>
              </w:rPr>
              <w:t>ACCEPTANCE and SIGNATURE</w:t>
            </w:r>
            <w:r w:rsidRPr="003D7F27">
              <w:rPr>
                <w:noProof/>
                <w:webHidden/>
                <w:sz w:val="24"/>
                <w:szCs w:val="24"/>
              </w:rPr>
              <w:tab/>
            </w:r>
            <w:r w:rsidRPr="003D7F27">
              <w:rPr>
                <w:noProof/>
                <w:webHidden/>
                <w:sz w:val="24"/>
                <w:szCs w:val="24"/>
              </w:rPr>
              <w:fldChar w:fldCharType="begin"/>
            </w:r>
            <w:r w:rsidRPr="003D7F27">
              <w:rPr>
                <w:noProof/>
                <w:webHidden/>
                <w:sz w:val="24"/>
                <w:szCs w:val="24"/>
              </w:rPr>
              <w:instrText xml:space="preserve"> PAGEREF _Toc221275539 \h </w:instrText>
            </w:r>
            <w:r w:rsidRPr="003D7F27">
              <w:rPr>
                <w:noProof/>
                <w:webHidden/>
                <w:sz w:val="24"/>
                <w:szCs w:val="24"/>
              </w:rPr>
            </w:r>
            <w:r w:rsidRPr="003D7F27">
              <w:rPr>
                <w:noProof/>
                <w:webHidden/>
                <w:sz w:val="24"/>
                <w:szCs w:val="24"/>
              </w:rPr>
              <w:fldChar w:fldCharType="separate"/>
            </w:r>
            <w:r w:rsidRPr="003D7F27">
              <w:rPr>
                <w:noProof/>
                <w:webHidden/>
                <w:sz w:val="24"/>
                <w:szCs w:val="24"/>
              </w:rPr>
              <w:t>10</w:t>
            </w:r>
            <w:r w:rsidRPr="003D7F27">
              <w:rPr>
                <w:noProof/>
                <w:webHidden/>
                <w:sz w:val="24"/>
                <w:szCs w:val="24"/>
              </w:rPr>
              <w:fldChar w:fldCharType="end"/>
            </w:r>
          </w:hyperlink>
        </w:p>
        <w:p w14:paraId="2A4465AB" w14:textId="371406A8" w:rsidR="00152F9B" w:rsidRDefault="00152F9B" w:rsidP="00152F9B">
          <w:pPr>
            <w:spacing w:line="240" w:lineRule="auto"/>
            <w:rPr>
              <w:rFonts w:cstheme="minorHAnsi"/>
              <w:noProof/>
              <w:sz w:val="24"/>
              <w:szCs w:val="24"/>
              <w:lang w:val="en-GB"/>
            </w:rPr>
          </w:pPr>
          <w:r w:rsidRPr="008F6263">
            <w:rPr>
              <w:rFonts w:cstheme="minorHAnsi"/>
              <w:b/>
              <w:bCs/>
              <w:noProof/>
              <w:lang w:val="en-GB"/>
            </w:rPr>
            <w:fldChar w:fldCharType="end"/>
          </w:r>
        </w:p>
      </w:sdtContent>
    </w:sdt>
    <w:p w14:paraId="77B30F1C" w14:textId="46EA6C2A" w:rsidR="00AB7D2D" w:rsidRDefault="00A60814" w:rsidP="00152F9B">
      <w:pPr>
        <w:spacing w:line="240" w:lineRule="auto"/>
        <w:rPr>
          <w:rFonts w:ascii="Calibri" w:hAnsi="Calibri" w:cs="Calibri"/>
          <w:sz w:val="24"/>
          <w:szCs w:val="24"/>
          <w:lang w:val="en-GB"/>
        </w:rPr>
      </w:pPr>
      <w:r w:rsidRPr="00712FC4">
        <w:rPr>
          <w:rFonts w:ascii="Calibri" w:hAnsi="Calibri" w:cs="Calibri"/>
          <w:sz w:val="24"/>
          <w:szCs w:val="24"/>
          <w:lang w:val="en-GB"/>
        </w:rPr>
        <w:tab/>
      </w:r>
    </w:p>
    <w:p w14:paraId="54A30395" w14:textId="77777777" w:rsidR="00AB7D2D" w:rsidRDefault="00AB7D2D">
      <w:pPr>
        <w:rPr>
          <w:rFonts w:ascii="Calibri" w:hAnsi="Calibri" w:cs="Calibri"/>
          <w:sz w:val="24"/>
          <w:szCs w:val="24"/>
          <w:lang w:val="en-GB"/>
        </w:rPr>
      </w:pPr>
      <w:r>
        <w:rPr>
          <w:rFonts w:ascii="Calibri" w:hAnsi="Calibri" w:cs="Calibri"/>
          <w:sz w:val="24"/>
          <w:szCs w:val="24"/>
          <w:lang w:val="en-GB"/>
        </w:rPr>
        <w:br w:type="page"/>
      </w:r>
    </w:p>
    <w:p w14:paraId="2B57A06E" w14:textId="568BC4F5" w:rsidR="00255D36" w:rsidRPr="006C1411" w:rsidRDefault="00255D36" w:rsidP="00712FC4">
      <w:pPr>
        <w:pStyle w:val="Titolo3"/>
        <w:numPr>
          <w:ilvl w:val="0"/>
          <w:numId w:val="1"/>
        </w:numPr>
        <w:spacing w:line="240" w:lineRule="auto"/>
        <w:ind w:left="0"/>
        <w:rPr>
          <w:rFonts w:ascii="Calibri" w:hAnsi="Calibri" w:cs="Calibri"/>
          <w:b/>
          <w:bCs/>
          <w:lang w:val="en-GB"/>
        </w:rPr>
      </w:pPr>
      <w:bookmarkStart w:id="0" w:name="_Toc221272772"/>
      <w:bookmarkStart w:id="1" w:name="_Toc221275513"/>
      <w:r w:rsidRPr="006C1411">
        <w:rPr>
          <w:rFonts w:ascii="Calibri" w:hAnsi="Calibri" w:cs="Calibri"/>
          <w:b/>
          <w:bCs/>
          <w:lang w:val="en-GB"/>
        </w:rPr>
        <w:lastRenderedPageBreak/>
        <w:t>PROJECT OBJECTIVES</w:t>
      </w:r>
      <w:bookmarkEnd w:id="0"/>
      <w:bookmarkEnd w:id="1"/>
    </w:p>
    <w:p w14:paraId="47542436" w14:textId="77777777" w:rsidR="000C0443" w:rsidRPr="009E5C3E" w:rsidRDefault="000C0443" w:rsidP="000C0443">
      <w:pPr>
        <w:pStyle w:val="NormaleWeb"/>
        <w:jc w:val="both"/>
        <w:rPr>
          <w:rFonts w:asciiTheme="minorHAnsi" w:hAnsiTheme="minorHAnsi" w:cstheme="minorHAnsi"/>
          <w:sz w:val="22"/>
          <w:szCs w:val="22"/>
          <w:lang w:eastAsia="it-IT"/>
        </w:rPr>
      </w:pPr>
      <w:r w:rsidRPr="009E5C3E">
        <w:rPr>
          <w:rFonts w:asciiTheme="minorHAnsi" w:hAnsiTheme="minorHAnsi" w:cstheme="minorHAnsi"/>
          <w:sz w:val="22"/>
          <w:szCs w:val="22"/>
          <w:lang w:eastAsia="it-IT"/>
        </w:rPr>
        <w:t xml:space="preserve">This initiative is promoted and executed by the Italian Ministry of Universities and Research through the National Recovery and Resilience Plan (NRRP) to develop Transnational Education (TNE) and formally funded by the European Union – NextGenerationEU within the framework of the NRRP – Mission 4 “Education and Research” – Component 1 “Enhancement of Education Services: from Nursery Schools to Universities, from Research to Business” – Investment 3.4 “University Teaching and Advanced Skills” T4 “Transnational Initiatives in Education” – CUP F91B24000320006. </w:t>
      </w:r>
    </w:p>
    <w:p w14:paraId="01FDFC9E" w14:textId="77777777" w:rsidR="000C0443" w:rsidRPr="009E5C3E" w:rsidRDefault="000C0443" w:rsidP="000C0443">
      <w:pPr>
        <w:pStyle w:val="NormaleWeb"/>
        <w:jc w:val="both"/>
        <w:rPr>
          <w:rFonts w:asciiTheme="minorHAnsi" w:hAnsiTheme="minorHAnsi" w:cstheme="minorHAnsi"/>
          <w:sz w:val="22"/>
          <w:szCs w:val="22"/>
        </w:rPr>
      </w:pPr>
      <w:r w:rsidRPr="009E5C3E">
        <w:rPr>
          <w:rFonts w:asciiTheme="minorHAnsi" w:hAnsiTheme="minorHAnsi" w:cstheme="minorHAnsi"/>
          <w:sz w:val="22"/>
          <w:szCs w:val="22"/>
        </w:rPr>
        <w:t>Within this framework and in line with the</w:t>
      </w:r>
      <w:r w:rsidRPr="009E5C3E">
        <w:rPr>
          <w:rFonts w:asciiTheme="minorHAnsi" w:eastAsiaTheme="minorHAnsi" w:hAnsiTheme="minorHAnsi" w:cstheme="minorHAnsi"/>
          <w:color w:val="000000"/>
          <w:sz w:val="22"/>
          <w:szCs w:val="22"/>
          <w14:ligatures w14:val="standardContextual"/>
        </w:rPr>
        <w:t xml:space="preserve"> </w:t>
      </w:r>
      <w:r w:rsidRPr="009E5C3E">
        <w:rPr>
          <w:rFonts w:asciiTheme="minorHAnsi" w:eastAsiaTheme="minorHAnsi" w:hAnsiTheme="minorHAnsi" w:cstheme="minorHAnsi"/>
          <w:b/>
          <w:color w:val="000000"/>
          <w:sz w:val="22"/>
          <w:szCs w:val="22"/>
          <w14:ligatures w14:val="standardContextual"/>
        </w:rPr>
        <w:t xml:space="preserve">HEALTH-CONNECT </w:t>
      </w:r>
      <w:r w:rsidRPr="009E5C3E">
        <w:rPr>
          <w:rFonts w:asciiTheme="minorHAnsi" w:eastAsiaTheme="minorHAnsi" w:hAnsiTheme="minorHAnsi" w:cstheme="minorHAnsi"/>
          <w:color w:val="000000"/>
          <w:sz w:val="22"/>
          <w:szCs w:val="22"/>
          <w14:ligatures w14:val="standardContextual"/>
        </w:rPr>
        <w:t>project</w:t>
      </w:r>
      <w:r w:rsidRPr="009E5C3E">
        <w:rPr>
          <w:rFonts w:asciiTheme="minorHAnsi" w:hAnsiTheme="minorHAnsi" w:cstheme="minorHAnsi"/>
          <w:b/>
          <w:bCs/>
          <w:color w:val="000000"/>
          <w:sz w:val="22"/>
          <w:szCs w:val="22"/>
        </w:rPr>
        <w:t xml:space="preserve"> TNE23-00059 </w:t>
      </w:r>
      <w:r w:rsidRPr="009E5C3E">
        <w:rPr>
          <w:rFonts w:asciiTheme="minorHAnsi" w:eastAsiaTheme="minorHAnsi" w:hAnsiTheme="minorHAnsi" w:cstheme="minorHAnsi"/>
          <w:color w:val="000000"/>
          <w:sz w:val="22"/>
          <w:szCs w:val="22"/>
          <w14:ligatures w14:val="standardContextual"/>
        </w:rPr>
        <w:t>"</w:t>
      </w:r>
      <w:r w:rsidRPr="009E5C3E">
        <w:rPr>
          <w:rFonts w:asciiTheme="minorHAnsi" w:eastAsiaTheme="minorHAnsi" w:hAnsiTheme="minorHAnsi" w:cstheme="minorHAnsi"/>
          <w:b/>
          <w:color w:val="000000"/>
          <w:sz w:val="22"/>
          <w:szCs w:val="22"/>
          <w14:ligatures w14:val="standardContextual"/>
        </w:rPr>
        <w:t>Health Education and Advanced Learning Through Collaboration, Opportunities, Networking and Educational Connections in Balkans and Asian Countries”</w:t>
      </w:r>
      <w:r w:rsidRPr="009E5C3E">
        <w:rPr>
          <w:rFonts w:asciiTheme="minorHAnsi" w:eastAsiaTheme="minorHAnsi" w:hAnsiTheme="minorHAnsi" w:cstheme="minorHAnsi"/>
          <w:color w:val="000000"/>
          <w:sz w:val="22"/>
          <w:szCs w:val="22"/>
          <w14:ligatures w14:val="standardContextual"/>
        </w:rPr>
        <w:t>,</w:t>
      </w:r>
      <w:r w:rsidRPr="009E5C3E">
        <w:rPr>
          <w:rFonts w:asciiTheme="minorHAnsi" w:eastAsiaTheme="minorHAnsi" w:hAnsiTheme="minorHAnsi" w:cstheme="minorHAnsi"/>
          <w:b/>
          <w:color w:val="000000"/>
          <w:sz w:val="22"/>
          <w:szCs w:val="22"/>
          <w14:ligatures w14:val="standardContextual"/>
        </w:rPr>
        <w:t xml:space="preserve"> </w:t>
      </w:r>
      <w:r w:rsidRPr="009E5C3E">
        <w:rPr>
          <w:rFonts w:asciiTheme="minorHAnsi" w:eastAsiaTheme="minorHAnsi" w:hAnsiTheme="minorHAnsi" w:cstheme="minorHAnsi"/>
          <w:color w:val="000000"/>
          <w:sz w:val="22"/>
          <w:szCs w:val="22"/>
          <w14:ligatures w14:val="standardContextual"/>
        </w:rPr>
        <w:t>the overarching objective is to strengthen structured academic cooperation and mobility between Italian Higher Education Institutions and Partner Universities in the Western Balkans</w:t>
      </w:r>
      <w:r w:rsidRPr="009E5C3E">
        <w:rPr>
          <w:rFonts w:asciiTheme="minorHAnsi" w:hAnsiTheme="minorHAnsi" w:cstheme="minorHAnsi"/>
          <w:sz w:val="22"/>
          <w:szCs w:val="22"/>
        </w:rPr>
        <w:t xml:space="preserve">—specifically </w:t>
      </w:r>
      <w:r w:rsidRPr="009E5C3E">
        <w:rPr>
          <w:rFonts w:asciiTheme="minorHAnsi" w:hAnsiTheme="minorHAnsi" w:cstheme="minorHAnsi"/>
          <w:b/>
          <w:sz w:val="22"/>
          <w:szCs w:val="22"/>
        </w:rPr>
        <w:t>University of Montenegro (UMN) in Podgorica, Polytechnic University of Tirana (UPT), Marin Barleti University in Tirana, EPOKA University in Tirana</w:t>
      </w:r>
      <w:r>
        <w:rPr>
          <w:rFonts w:asciiTheme="minorHAnsi" w:hAnsiTheme="minorHAnsi" w:cstheme="minorHAnsi"/>
          <w:b/>
          <w:sz w:val="22"/>
          <w:szCs w:val="22"/>
        </w:rPr>
        <w:t xml:space="preserve"> and</w:t>
      </w:r>
      <w:r w:rsidRPr="009E5C3E">
        <w:rPr>
          <w:rFonts w:asciiTheme="minorHAnsi" w:hAnsiTheme="minorHAnsi" w:cstheme="minorHAnsi"/>
          <w:b/>
          <w:sz w:val="22"/>
          <w:szCs w:val="22"/>
        </w:rPr>
        <w:t xml:space="preserve"> POLIS University in Tirana</w:t>
      </w:r>
      <w:r w:rsidRPr="009E5C3E">
        <w:rPr>
          <w:rFonts w:asciiTheme="minorHAnsi" w:hAnsiTheme="minorHAnsi" w:cstheme="minorHAnsi"/>
          <w:sz w:val="22"/>
          <w:szCs w:val="22"/>
        </w:rPr>
        <w:t xml:space="preserve">. </w:t>
      </w:r>
    </w:p>
    <w:p w14:paraId="07D0FA71" w14:textId="77777777" w:rsidR="000C0443" w:rsidRPr="00903B80" w:rsidRDefault="000C0443" w:rsidP="000C0443">
      <w:pPr>
        <w:pStyle w:val="NormaleWeb"/>
        <w:jc w:val="both"/>
        <w:rPr>
          <w:rFonts w:asciiTheme="minorHAnsi" w:eastAsiaTheme="minorHAnsi" w:hAnsiTheme="minorHAnsi" w:cstheme="minorHAnsi"/>
          <w:color w:val="000000"/>
          <w:sz w:val="22"/>
          <w:szCs w:val="22"/>
          <w14:ligatures w14:val="standardContextual"/>
        </w:rPr>
      </w:pPr>
      <w:r w:rsidRPr="00E76203">
        <w:rPr>
          <w:rFonts w:asciiTheme="minorHAnsi" w:hAnsiTheme="minorHAnsi" w:cstheme="minorHAnsi"/>
          <w:sz w:val="22"/>
          <w:szCs w:val="22"/>
          <w:lang w:eastAsia="it-IT"/>
        </w:rPr>
        <w:t>The initiative promotes</w:t>
      </w:r>
      <w:r w:rsidRPr="00111DA6">
        <w:rPr>
          <w:rFonts w:asciiTheme="minorHAnsi" w:hAnsiTheme="minorHAnsi" w:cstheme="minorHAnsi"/>
          <w:sz w:val="22"/>
          <w:szCs w:val="22"/>
          <w:lang w:eastAsia="it-IT"/>
        </w:rPr>
        <w:t xml:space="preserve"> </w:t>
      </w:r>
      <w:r w:rsidRPr="00E76203">
        <w:rPr>
          <w:rFonts w:asciiTheme="minorHAnsi" w:hAnsiTheme="minorHAnsi" w:cstheme="minorHAnsi"/>
          <w:sz w:val="22"/>
          <w:szCs w:val="22"/>
          <w:lang w:eastAsia="it-IT"/>
        </w:rPr>
        <w:t xml:space="preserve">the exchange of best practices, </w:t>
      </w:r>
      <w:r w:rsidRPr="00543229">
        <w:rPr>
          <w:rFonts w:asciiTheme="minorHAnsi" w:hAnsiTheme="minorHAnsi" w:cstheme="minorHAnsi"/>
          <w:sz w:val="22"/>
          <w:szCs w:val="22"/>
        </w:rPr>
        <w:t>the progressive alignment of institutional procedures with the standards of</w:t>
      </w:r>
      <w:r w:rsidRPr="00543229">
        <w:rPr>
          <w:rFonts w:asciiTheme="minorHAnsi" w:hAnsiTheme="minorHAnsi" w:cstheme="minorHAnsi"/>
          <w:sz w:val="22"/>
          <w:szCs w:val="22"/>
          <w:lang w:eastAsia="it-IT"/>
        </w:rPr>
        <w:t xml:space="preserve"> the European Higher Education Area (EHEA)</w:t>
      </w:r>
      <w:r>
        <w:rPr>
          <w:rFonts w:asciiTheme="minorHAnsi" w:hAnsiTheme="minorHAnsi" w:cstheme="minorHAnsi"/>
          <w:sz w:val="22"/>
          <w:szCs w:val="22"/>
          <w:lang w:eastAsia="it-IT"/>
        </w:rPr>
        <w:t xml:space="preserve"> and </w:t>
      </w:r>
      <w:r w:rsidRPr="00543229">
        <w:rPr>
          <w:rFonts w:asciiTheme="minorHAnsi" w:hAnsiTheme="minorHAnsi" w:cstheme="minorHAnsi"/>
          <w:sz w:val="22"/>
          <w:szCs w:val="22"/>
          <w:lang w:eastAsia="it-IT"/>
        </w:rPr>
        <w:t xml:space="preserve">the integration of principles of </w:t>
      </w:r>
      <w:r w:rsidRPr="00543229">
        <w:rPr>
          <w:rFonts w:asciiTheme="minorHAnsi" w:eastAsiaTheme="minorHAnsi" w:hAnsiTheme="minorHAnsi" w:cstheme="minorHAnsi"/>
          <w:color w:val="000000"/>
          <w:sz w:val="22"/>
          <w:szCs w:val="22"/>
          <w14:ligatures w14:val="standardContextual"/>
        </w:rPr>
        <w:t xml:space="preserve">co-development and co-delivery of training and research activities under the unifying theme of health, adopting a </w:t>
      </w:r>
      <w:r w:rsidRPr="00543229">
        <w:rPr>
          <w:rFonts w:asciiTheme="minorHAnsi" w:eastAsiaTheme="minorHAnsi" w:hAnsiTheme="minorHAnsi" w:cstheme="minorHAnsi"/>
          <w:bCs/>
          <w:color w:val="000000"/>
          <w:sz w:val="22"/>
          <w:szCs w:val="22"/>
          <w14:ligatures w14:val="standardContextual"/>
        </w:rPr>
        <w:t>“One Health” approach</w:t>
      </w:r>
      <w:r w:rsidRPr="00543229">
        <w:rPr>
          <w:rFonts w:asciiTheme="minorHAnsi" w:eastAsiaTheme="minorHAnsi" w:hAnsiTheme="minorHAnsi" w:cstheme="minorHAnsi"/>
          <w:color w:val="000000"/>
          <w:sz w:val="22"/>
          <w:szCs w:val="22"/>
          <w14:ligatures w14:val="standardContextual"/>
        </w:rPr>
        <w:t xml:space="preserve"> that links human and environmental well-being</w:t>
      </w:r>
      <w:r w:rsidRPr="00543229">
        <w:rPr>
          <w:rFonts w:asciiTheme="minorHAnsi" w:hAnsiTheme="minorHAnsi" w:cstheme="minorHAnsi"/>
          <w:color w:val="000000"/>
          <w:sz w:val="22"/>
          <w:szCs w:val="22"/>
          <w14:ligatures w14:val="standardContextual"/>
        </w:rPr>
        <w:t xml:space="preserve"> </w:t>
      </w:r>
      <w:r w:rsidRPr="00543229">
        <w:rPr>
          <w:rFonts w:asciiTheme="minorHAnsi" w:eastAsiaTheme="minorHAnsi" w:hAnsiTheme="minorHAnsi" w:cstheme="minorHAnsi"/>
          <w:color w:val="000000"/>
          <w:sz w:val="22"/>
          <w:szCs w:val="22"/>
          <w14:ligatures w14:val="standardContextual"/>
        </w:rPr>
        <w:t xml:space="preserve">sustainable </w:t>
      </w:r>
      <w:r w:rsidRPr="00543229">
        <w:rPr>
          <w:rFonts w:asciiTheme="minorHAnsi" w:hAnsiTheme="minorHAnsi" w:cstheme="minorHAnsi"/>
          <w:sz w:val="22"/>
          <w:szCs w:val="22"/>
        </w:rPr>
        <w:t>urban</w:t>
      </w:r>
      <w:r w:rsidRPr="00543229">
        <w:rPr>
          <w:rFonts w:asciiTheme="minorHAnsi" w:eastAsiaTheme="minorHAnsi" w:hAnsiTheme="minorHAnsi" w:cstheme="minorHAnsi"/>
          <w:color w:val="000000"/>
          <w:sz w:val="22"/>
          <w:szCs w:val="22"/>
          <w14:ligatures w14:val="standardContextual"/>
        </w:rPr>
        <w:t xml:space="preserve"> development, </w:t>
      </w:r>
      <w:r w:rsidRPr="00543229">
        <w:rPr>
          <w:rFonts w:asciiTheme="minorHAnsi" w:hAnsiTheme="minorHAnsi" w:cstheme="minorHAnsi"/>
          <w:sz w:val="22"/>
          <w:szCs w:val="22"/>
        </w:rPr>
        <w:t>landscape systems</w:t>
      </w:r>
      <w:r w:rsidRPr="00543229">
        <w:rPr>
          <w:rFonts w:asciiTheme="minorHAnsi" w:eastAsiaTheme="minorHAnsi" w:hAnsiTheme="minorHAnsi" w:cstheme="minorHAnsi"/>
          <w:color w:val="000000"/>
          <w:sz w:val="22"/>
          <w:szCs w:val="22"/>
          <w14:ligatures w14:val="standardContextual"/>
        </w:rPr>
        <w:t xml:space="preserve"> </w:t>
      </w:r>
      <w:r w:rsidRPr="00543229">
        <w:rPr>
          <w:rFonts w:asciiTheme="minorHAnsi" w:hAnsiTheme="minorHAnsi" w:cstheme="minorHAnsi"/>
          <w:sz w:val="22"/>
          <w:szCs w:val="22"/>
        </w:rPr>
        <w:t>and green technological development</w:t>
      </w:r>
      <w:r w:rsidRPr="00543229">
        <w:rPr>
          <w:rFonts w:asciiTheme="minorHAnsi" w:eastAsiaTheme="minorHAnsi" w:hAnsiTheme="minorHAnsi" w:cstheme="minorHAnsi"/>
          <w:color w:val="000000"/>
          <w:sz w:val="22"/>
          <w:szCs w:val="22"/>
          <w14:ligatures w14:val="standardContextual"/>
        </w:rPr>
        <w:t>.</w:t>
      </w:r>
      <w:r>
        <w:rPr>
          <w:rFonts w:asciiTheme="minorHAnsi" w:eastAsiaTheme="minorHAnsi" w:hAnsiTheme="minorHAnsi" w:cstheme="minorHAnsi"/>
          <w:color w:val="000000"/>
          <w:sz w:val="22"/>
          <w:szCs w:val="22"/>
          <w14:ligatures w14:val="standardContextual"/>
        </w:rPr>
        <w:t xml:space="preserve"> </w:t>
      </w:r>
      <w:r w:rsidRPr="00543229">
        <w:rPr>
          <w:rFonts w:asciiTheme="minorHAnsi" w:hAnsiTheme="minorHAnsi" w:cstheme="minorHAnsi"/>
          <w:sz w:val="22"/>
          <w:szCs w:val="22"/>
        </w:rPr>
        <w:t>Accordingly, the activities relevant</w:t>
      </w:r>
      <w:r w:rsidRPr="000605D1">
        <w:rPr>
          <w:rFonts w:asciiTheme="minorHAnsi" w:hAnsiTheme="minorHAnsi" w:cstheme="minorHAnsi"/>
          <w:sz w:val="22"/>
          <w:szCs w:val="22"/>
        </w:rPr>
        <w:t xml:space="preserve"> to this mobility call </w:t>
      </w:r>
      <w:r>
        <w:rPr>
          <w:rFonts w:asciiTheme="minorHAnsi" w:hAnsiTheme="minorHAnsi" w:cstheme="minorHAnsi"/>
          <w:sz w:val="22"/>
          <w:szCs w:val="22"/>
        </w:rPr>
        <w:t xml:space="preserve">for application </w:t>
      </w:r>
      <w:r w:rsidRPr="000605D1">
        <w:rPr>
          <w:rFonts w:asciiTheme="minorHAnsi" w:hAnsiTheme="minorHAnsi" w:cstheme="minorHAnsi"/>
          <w:sz w:val="22"/>
          <w:szCs w:val="22"/>
        </w:rPr>
        <w:t xml:space="preserve">fall under </w:t>
      </w:r>
      <w:r w:rsidRPr="000B7C63">
        <w:rPr>
          <w:rFonts w:asciiTheme="minorHAnsi" w:hAnsiTheme="minorHAnsi" w:cstheme="minorHAnsi"/>
          <w:b/>
          <w:sz w:val="22"/>
          <w:szCs w:val="22"/>
        </w:rPr>
        <w:t>Work Package 3 – Health and Inhabiting</w:t>
      </w:r>
      <w:r w:rsidRPr="000605D1">
        <w:rPr>
          <w:rFonts w:asciiTheme="minorHAnsi" w:hAnsiTheme="minorHAnsi" w:cstheme="minorHAnsi"/>
          <w:sz w:val="22"/>
          <w:szCs w:val="22"/>
        </w:rPr>
        <w:t xml:space="preserve"> </w:t>
      </w:r>
      <w:r>
        <w:rPr>
          <w:rFonts w:asciiTheme="minorHAnsi" w:hAnsiTheme="minorHAnsi" w:cstheme="minorHAnsi"/>
          <w:sz w:val="22"/>
          <w:szCs w:val="22"/>
        </w:rPr>
        <w:t xml:space="preserve">and </w:t>
      </w:r>
      <w:r w:rsidRPr="000B7C63">
        <w:rPr>
          <w:rFonts w:asciiTheme="minorHAnsi" w:hAnsiTheme="minorHAnsi" w:cstheme="minorHAnsi"/>
          <w:b/>
          <w:sz w:val="22"/>
          <w:szCs w:val="22"/>
        </w:rPr>
        <w:t>Work Package 6</w:t>
      </w:r>
      <w:r w:rsidRPr="00662E57">
        <w:rPr>
          <w:rFonts w:asciiTheme="minorHAnsi" w:hAnsiTheme="minorHAnsi" w:cstheme="minorHAnsi"/>
          <w:sz w:val="22"/>
          <w:szCs w:val="22"/>
        </w:rPr>
        <w:t xml:space="preserve"> </w:t>
      </w:r>
      <w:r w:rsidRPr="000B7C63">
        <w:rPr>
          <w:rFonts w:asciiTheme="minorHAnsi" w:hAnsiTheme="minorHAnsi" w:cstheme="minorHAnsi"/>
          <w:b/>
          <w:sz w:val="22"/>
          <w:szCs w:val="22"/>
        </w:rPr>
        <w:t>– Health and Development</w:t>
      </w:r>
      <w:r>
        <w:rPr>
          <w:rFonts w:asciiTheme="minorHAnsi" w:hAnsiTheme="minorHAnsi" w:cstheme="minorHAnsi"/>
          <w:b/>
          <w:sz w:val="22"/>
          <w:szCs w:val="22"/>
        </w:rPr>
        <w:t>,</w:t>
      </w:r>
      <w:r w:rsidRPr="000605D1">
        <w:rPr>
          <w:rFonts w:asciiTheme="minorHAnsi" w:hAnsiTheme="minorHAnsi" w:cstheme="minorHAnsi"/>
          <w:sz w:val="22"/>
          <w:szCs w:val="22"/>
        </w:rPr>
        <w:t xml:space="preserve"> </w:t>
      </w:r>
      <w:r w:rsidRPr="00903B80">
        <w:rPr>
          <w:rFonts w:asciiTheme="minorHAnsi" w:eastAsiaTheme="minorHAnsi" w:hAnsiTheme="minorHAnsi" w:cstheme="minorHAnsi"/>
          <w:color w:val="000000"/>
          <w:sz w:val="22"/>
          <w:szCs w:val="22"/>
          <w14:ligatures w14:val="standardContextual"/>
        </w:rPr>
        <w:t xml:space="preserve">which are the Work Packages </w:t>
      </w:r>
      <w:r>
        <w:rPr>
          <w:rFonts w:asciiTheme="minorHAnsi" w:eastAsiaTheme="minorHAnsi" w:hAnsiTheme="minorHAnsi" w:cstheme="minorHAnsi"/>
          <w:color w:val="000000"/>
          <w:sz w:val="22"/>
          <w:szCs w:val="22"/>
          <w14:ligatures w14:val="standardContextual"/>
        </w:rPr>
        <w:t>where</w:t>
      </w:r>
      <w:r w:rsidRPr="00903B80">
        <w:rPr>
          <w:rFonts w:asciiTheme="minorHAnsi" w:eastAsiaTheme="minorHAnsi" w:hAnsiTheme="minorHAnsi" w:cstheme="minorHAnsi"/>
          <w:color w:val="000000"/>
          <w:sz w:val="22"/>
          <w:szCs w:val="22"/>
          <w14:ligatures w14:val="standardContextual"/>
        </w:rPr>
        <w:t xml:space="preserve"> the Polytechnic University of Bari – Italy</w:t>
      </w:r>
      <w:r>
        <w:rPr>
          <w:rFonts w:asciiTheme="minorHAnsi" w:eastAsiaTheme="minorHAnsi" w:hAnsiTheme="minorHAnsi" w:cstheme="minorHAnsi"/>
          <w:color w:val="000000"/>
          <w:sz w:val="22"/>
          <w:szCs w:val="22"/>
          <w14:ligatures w14:val="standardContextual"/>
        </w:rPr>
        <w:t>,</w:t>
      </w:r>
      <w:r w:rsidRPr="00903B80">
        <w:rPr>
          <w:rFonts w:asciiTheme="minorHAnsi" w:eastAsiaTheme="minorHAnsi" w:hAnsiTheme="minorHAnsi" w:cstheme="minorHAnsi"/>
          <w:color w:val="000000"/>
          <w:sz w:val="22"/>
          <w:szCs w:val="22"/>
          <w14:ligatures w14:val="standardContextual"/>
        </w:rPr>
        <w:t xml:space="preserve"> acts as Lead Partner (</w:t>
      </w:r>
      <w:r w:rsidRPr="004234FB">
        <w:rPr>
          <w:rFonts w:asciiTheme="minorHAnsi" w:eastAsiaTheme="minorHAnsi" w:hAnsiTheme="minorHAnsi" w:cstheme="minorHAnsi"/>
          <w:i/>
          <w:color w:val="000000"/>
          <w:sz w:val="22"/>
          <w:szCs w:val="22"/>
          <w14:ligatures w14:val="standardContextual"/>
        </w:rPr>
        <w:t>WP3</w:t>
      </w:r>
      <w:r w:rsidRPr="00903B80">
        <w:rPr>
          <w:rFonts w:asciiTheme="minorHAnsi" w:eastAsiaTheme="minorHAnsi" w:hAnsiTheme="minorHAnsi" w:cstheme="minorHAnsi"/>
          <w:color w:val="000000"/>
          <w:sz w:val="22"/>
          <w:szCs w:val="22"/>
          <w14:ligatures w14:val="standardContextual"/>
        </w:rPr>
        <w:t>) and as Participant (</w:t>
      </w:r>
      <w:r w:rsidRPr="004234FB">
        <w:rPr>
          <w:rFonts w:asciiTheme="minorHAnsi" w:eastAsiaTheme="minorHAnsi" w:hAnsiTheme="minorHAnsi" w:cstheme="minorHAnsi"/>
          <w:i/>
          <w:color w:val="000000"/>
          <w:sz w:val="22"/>
          <w:szCs w:val="22"/>
          <w14:ligatures w14:val="standardContextual"/>
        </w:rPr>
        <w:t>WP6</w:t>
      </w:r>
      <w:r w:rsidRPr="00903B80">
        <w:rPr>
          <w:rFonts w:asciiTheme="minorHAnsi" w:eastAsiaTheme="minorHAnsi" w:hAnsiTheme="minorHAnsi" w:cstheme="minorHAnsi"/>
          <w:color w:val="000000"/>
          <w:sz w:val="22"/>
          <w:szCs w:val="22"/>
          <w14:ligatures w14:val="standardContextual"/>
        </w:rPr>
        <w:t>)</w:t>
      </w:r>
      <w:r>
        <w:rPr>
          <w:rFonts w:asciiTheme="minorHAnsi" w:eastAsiaTheme="minorHAnsi" w:hAnsiTheme="minorHAnsi" w:cstheme="minorHAnsi"/>
          <w:color w:val="000000"/>
          <w:sz w:val="22"/>
          <w:szCs w:val="22"/>
          <w14:ligatures w14:val="standardContextual"/>
        </w:rPr>
        <w:t>,</w:t>
      </w:r>
      <w:r w:rsidRPr="00903B80">
        <w:rPr>
          <w:rFonts w:asciiTheme="minorHAnsi" w:eastAsiaTheme="minorHAnsi" w:hAnsiTheme="minorHAnsi" w:cstheme="minorHAnsi"/>
          <w:color w:val="000000"/>
          <w:sz w:val="22"/>
          <w:szCs w:val="22"/>
          <w14:ligatures w14:val="standardContextual"/>
        </w:rPr>
        <w:t xml:space="preserve"> operating in collaboration with the aforementioned </w:t>
      </w:r>
      <w:r>
        <w:rPr>
          <w:rFonts w:asciiTheme="minorHAnsi" w:eastAsiaTheme="minorHAnsi" w:hAnsiTheme="minorHAnsi" w:cstheme="minorHAnsi"/>
          <w:color w:val="000000"/>
          <w:sz w:val="22"/>
          <w:szCs w:val="22"/>
          <w14:ligatures w14:val="standardContextual"/>
        </w:rPr>
        <w:t>P</w:t>
      </w:r>
      <w:r w:rsidRPr="00903B80">
        <w:rPr>
          <w:rFonts w:asciiTheme="minorHAnsi" w:eastAsiaTheme="minorHAnsi" w:hAnsiTheme="minorHAnsi" w:cstheme="minorHAnsi"/>
          <w:color w:val="000000"/>
          <w:sz w:val="22"/>
          <w:szCs w:val="22"/>
          <w14:ligatures w14:val="standardContextual"/>
        </w:rPr>
        <w:t xml:space="preserve">artner </w:t>
      </w:r>
      <w:r>
        <w:rPr>
          <w:rFonts w:asciiTheme="minorHAnsi" w:eastAsiaTheme="minorHAnsi" w:hAnsiTheme="minorHAnsi" w:cstheme="minorHAnsi"/>
          <w:color w:val="000000"/>
          <w:sz w:val="22"/>
          <w:szCs w:val="22"/>
          <w14:ligatures w14:val="standardContextual"/>
        </w:rPr>
        <w:t>U</w:t>
      </w:r>
      <w:r w:rsidRPr="00903B80">
        <w:rPr>
          <w:rFonts w:asciiTheme="minorHAnsi" w:eastAsiaTheme="minorHAnsi" w:hAnsiTheme="minorHAnsi" w:cstheme="minorHAnsi"/>
          <w:color w:val="000000"/>
          <w:sz w:val="22"/>
          <w:szCs w:val="22"/>
          <w14:ligatures w14:val="standardContextual"/>
        </w:rPr>
        <w:t>niversities.</w:t>
      </w:r>
    </w:p>
    <w:p w14:paraId="772467A3" w14:textId="77777777" w:rsidR="000C0443" w:rsidRPr="009E5C3E" w:rsidRDefault="000C0443" w:rsidP="000C0443">
      <w:pPr>
        <w:pStyle w:val="NormaleWeb"/>
        <w:jc w:val="both"/>
        <w:rPr>
          <w:rFonts w:asciiTheme="minorHAnsi" w:hAnsiTheme="minorHAnsi" w:cstheme="minorHAnsi"/>
          <w:sz w:val="22"/>
          <w:szCs w:val="22"/>
          <w:lang w:eastAsia="it-IT"/>
        </w:rPr>
      </w:pPr>
      <w:r w:rsidRPr="009E5C3E">
        <w:rPr>
          <w:rFonts w:asciiTheme="minorHAnsi" w:hAnsiTheme="minorHAnsi" w:cstheme="minorHAnsi"/>
          <w:sz w:val="22"/>
          <w:szCs w:val="22"/>
          <w:lang w:eastAsia="it-IT"/>
        </w:rPr>
        <w:t xml:space="preserve">The </w:t>
      </w:r>
      <w:r w:rsidRPr="009E5C3E">
        <w:rPr>
          <w:rFonts w:asciiTheme="minorHAnsi" w:hAnsiTheme="minorHAnsi" w:cstheme="minorHAnsi"/>
          <w:b/>
          <w:sz w:val="22"/>
          <w:szCs w:val="22"/>
          <w:lang w:eastAsia="it-IT"/>
        </w:rPr>
        <w:t>HEALTH-CONNECT</w:t>
      </w:r>
      <w:r w:rsidRPr="009E5C3E">
        <w:rPr>
          <w:rFonts w:asciiTheme="minorHAnsi" w:hAnsiTheme="minorHAnsi" w:cstheme="minorHAnsi"/>
          <w:sz w:val="22"/>
          <w:szCs w:val="22"/>
          <w:lang w:eastAsia="it-IT"/>
        </w:rPr>
        <w:t xml:space="preserve"> project aims to:</w:t>
      </w:r>
    </w:p>
    <w:p w14:paraId="1B804CF0" w14:textId="77777777" w:rsidR="00817D06" w:rsidRPr="009E5C3E" w:rsidRDefault="00817D06" w:rsidP="00817D06">
      <w:pPr>
        <w:pStyle w:val="NormaleWeb"/>
        <w:numPr>
          <w:ilvl w:val="0"/>
          <w:numId w:val="43"/>
        </w:numPr>
        <w:rPr>
          <w:rFonts w:asciiTheme="minorHAnsi" w:hAnsiTheme="minorHAnsi" w:cstheme="minorHAnsi"/>
          <w:sz w:val="22"/>
          <w:szCs w:val="22"/>
          <w:lang w:eastAsia="it-IT"/>
        </w:rPr>
      </w:pPr>
      <w:r w:rsidRPr="009E5C3E">
        <w:rPr>
          <w:rFonts w:asciiTheme="minorHAnsi" w:hAnsiTheme="minorHAnsi" w:cstheme="minorHAnsi"/>
          <w:b/>
          <w:bCs/>
          <w:sz w:val="22"/>
          <w:szCs w:val="22"/>
          <w:lang w:eastAsia="it-IT"/>
        </w:rPr>
        <w:t>Transnational Cooperation</w:t>
      </w:r>
      <w:r w:rsidRPr="009E5C3E">
        <w:rPr>
          <w:rFonts w:asciiTheme="minorHAnsi" w:hAnsiTheme="minorHAnsi" w:cstheme="minorHAnsi"/>
          <w:sz w:val="22"/>
          <w:szCs w:val="22"/>
          <w:lang w:eastAsia="it-IT"/>
        </w:rPr>
        <w:t xml:space="preserve"> –</w:t>
      </w:r>
      <w:r w:rsidRPr="009E5C3E">
        <w:rPr>
          <w:rFonts w:asciiTheme="minorHAnsi" w:hAnsiTheme="minorHAnsi" w:cstheme="minorHAnsi"/>
          <w:sz w:val="22"/>
          <w:szCs w:val="22"/>
        </w:rPr>
        <w:t>strengthen structured academic collaboration between Italy and the Western Balkans through coordinated mobility activities and co-developed training initiatives–</w:t>
      </w:r>
      <w:r>
        <w:rPr>
          <w:rFonts w:asciiTheme="minorHAnsi" w:hAnsiTheme="minorHAnsi" w:cstheme="minorHAnsi"/>
          <w:sz w:val="22"/>
          <w:szCs w:val="22"/>
        </w:rPr>
        <w:t xml:space="preserve"> </w:t>
      </w:r>
      <w:r w:rsidRPr="009E5C3E">
        <w:rPr>
          <w:rFonts w:asciiTheme="minorHAnsi" w:hAnsiTheme="minorHAnsi" w:cstheme="minorHAnsi"/>
          <w:i/>
          <w:sz w:val="22"/>
          <w:szCs w:val="22"/>
        </w:rPr>
        <w:t>WP3</w:t>
      </w:r>
      <w:r>
        <w:rPr>
          <w:rFonts w:asciiTheme="minorHAnsi" w:hAnsiTheme="minorHAnsi" w:cstheme="minorHAnsi"/>
          <w:i/>
          <w:sz w:val="22"/>
          <w:szCs w:val="22"/>
        </w:rPr>
        <w:t xml:space="preserve"> </w:t>
      </w:r>
      <w:r w:rsidRPr="009E5C3E">
        <w:rPr>
          <w:rFonts w:asciiTheme="minorHAnsi" w:hAnsiTheme="minorHAnsi" w:cstheme="minorHAnsi"/>
          <w:i/>
          <w:sz w:val="22"/>
          <w:szCs w:val="22"/>
        </w:rPr>
        <w:t>&amp;</w:t>
      </w:r>
      <w:r>
        <w:rPr>
          <w:rFonts w:asciiTheme="minorHAnsi" w:hAnsiTheme="minorHAnsi" w:cstheme="minorHAnsi"/>
          <w:i/>
          <w:sz w:val="22"/>
          <w:szCs w:val="22"/>
        </w:rPr>
        <w:t xml:space="preserve"> </w:t>
      </w:r>
      <w:r w:rsidRPr="009E5C3E">
        <w:rPr>
          <w:rFonts w:asciiTheme="minorHAnsi" w:hAnsiTheme="minorHAnsi" w:cstheme="minorHAnsi"/>
          <w:i/>
          <w:sz w:val="22"/>
          <w:szCs w:val="22"/>
        </w:rPr>
        <w:t>WP6</w:t>
      </w:r>
    </w:p>
    <w:p w14:paraId="24145640" w14:textId="77777777" w:rsidR="00817D06" w:rsidRPr="009E5C3E" w:rsidRDefault="00817D06" w:rsidP="00817D06">
      <w:pPr>
        <w:pStyle w:val="NormaleWeb"/>
        <w:numPr>
          <w:ilvl w:val="0"/>
          <w:numId w:val="43"/>
        </w:numPr>
        <w:rPr>
          <w:rFonts w:asciiTheme="minorHAnsi" w:hAnsiTheme="minorHAnsi" w:cstheme="minorHAnsi"/>
          <w:sz w:val="22"/>
          <w:szCs w:val="22"/>
          <w:lang w:eastAsia="it-IT"/>
        </w:rPr>
      </w:pPr>
      <w:r w:rsidRPr="009E5C3E">
        <w:rPr>
          <w:rFonts w:asciiTheme="minorHAnsi" w:hAnsiTheme="minorHAnsi" w:cstheme="minorHAnsi"/>
          <w:b/>
          <w:bCs/>
          <w:sz w:val="22"/>
          <w:szCs w:val="22"/>
          <w:lang w:eastAsia="it-IT"/>
        </w:rPr>
        <w:t>One Health perspective</w:t>
      </w:r>
      <w:r w:rsidRPr="009E5C3E">
        <w:rPr>
          <w:rFonts w:asciiTheme="minorHAnsi" w:hAnsiTheme="minorHAnsi" w:cstheme="minorHAnsi"/>
          <w:sz w:val="22"/>
          <w:szCs w:val="22"/>
          <w:lang w:eastAsia="it-IT"/>
        </w:rPr>
        <w:t xml:space="preserve"> </w:t>
      </w:r>
      <w:r w:rsidRPr="009E5C3E">
        <w:rPr>
          <w:rFonts w:asciiTheme="minorHAnsi" w:hAnsiTheme="minorHAnsi" w:cstheme="minorHAnsi"/>
          <w:b/>
          <w:bCs/>
          <w:sz w:val="22"/>
          <w:szCs w:val="22"/>
          <w:lang w:eastAsia="it-IT"/>
        </w:rPr>
        <w:t>and Sustainability</w:t>
      </w:r>
      <w:r>
        <w:rPr>
          <w:rFonts w:asciiTheme="minorHAnsi" w:hAnsiTheme="minorHAnsi" w:cstheme="minorHAnsi"/>
          <w:b/>
          <w:bCs/>
          <w:sz w:val="22"/>
          <w:szCs w:val="22"/>
          <w:lang w:eastAsia="it-IT"/>
        </w:rPr>
        <w:t xml:space="preserve"> </w:t>
      </w:r>
      <w:r w:rsidRPr="009E5C3E">
        <w:rPr>
          <w:rFonts w:asciiTheme="minorHAnsi" w:hAnsiTheme="minorHAnsi" w:cstheme="minorHAnsi"/>
          <w:sz w:val="22"/>
          <w:szCs w:val="22"/>
          <w:lang w:eastAsia="it-IT"/>
        </w:rPr>
        <w:t>–</w:t>
      </w:r>
      <w:r w:rsidRPr="009E5C3E">
        <w:rPr>
          <w:rFonts w:asciiTheme="minorHAnsi" w:hAnsiTheme="minorHAnsi" w:cstheme="minorHAnsi"/>
          <w:sz w:val="22"/>
          <w:szCs w:val="22"/>
        </w:rPr>
        <w:t xml:space="preserve">integrate environmental well-being sustainable development and the health of communities into joint training and research actions within the environmental and urban dimensions of One Health – </w:t>
      </w:r>
      <w:r w:rsidRPr="009E5C3E">
        <w:rPr>
          <w:rFonts w:asciiTheme="minorHAnsi" w:hAnsiTheme="minorHAnsi" w:cstheme="minorHAnsi"/>
          <w:i/>
          <w:sz w:val="22"/>
          <w:szCs w:val="22"/>
        </w:rPr>
        <w:t>WP3 &amp; WP6</w:t>
      </w:r>
    </w:p>
    <w:p w14:paraId="3B3D9E88" w14:textId="77777777" w:rsidR="00817D06" w:rsidRPr="009E5C3E" w:rsidRDefault="00817D06" w:rsidP="00817D06">
      <w:pPr>
        <w:pStyle w:val="NormaleWeb"/>
        <w:numPr>
          <w:ilvl w:val="0"/>
          <w:numId w:val="43"/>
        </w:numPr>
        <w:rPr>
          <w:rFonts w:asciiTheme="minorHAnsi" w:hAnsiTheme="minorHAnsi" w:cstheme="minorHAnsi"/>
          <w:sz w:val="22"/>
          <w:szCs w:val="22"/>
          <w:lang w:eastAsia="it-IT"/>
        </w:rPr>
      </w:pPr>
      <w:r w:rsidRPr="009E5C3E">
        <w:rPr>
          <w:rFonts w:asciiTheme="minorHAnsi" w:hAnsiTheme="minorHAnsi" w:cstheme="minorHAnsi"/>
          <w:b/>
          <w:bCs/>
          <w:sz w:val="22"/>
          <w:szCs w:val="22"/>
          <w:lang w:eastAsia="it-IT"/>
        </w:rPr>
        <w:t>Advanced learning and green innovation</w:t>
      </w:r>
      <w:r w:rsidRPr="009E5C3E">
        <w:rPr>
          <w:rFonts w:asciiTheme="minorHAnsi" w:hAnsiTheme="minorHAnsi" w:cstheme="minorHAnsi"/>
          <w:sz w:val="22"/>
          <w:szCs w:val="22"/>
          <w:lang w:eastAsia="it-IT"/>
        </w:rPr>
        <w:t xml:space="preserve"> –</w:t>
      </w:r>
      <w:r w:rsidRPr="009E5C3E">
        <w:rPr>
          <w:rFonts w:asciiTheme="minorHAnsi" w:hAnsiTheme="minorHAnsi" w:cstheme="minorHAnsi"/>
          <w:sz w:val="22"/>
          <w:szCs w:val="22"/>
        </w:rPr>
        <w:t xml:space="preserve">promote mobility and co-designed educational pathways focused on sustainable design digital tools for the built environment and green technological strategies for health and development – </w:t>
      </w:r>
      <w:r w:rsidRPr="009E5C3E">
        <w:rPr>
          <w:rFonts w:asciiTheme="minorHAnsi" w:hAnsiTheme="minorHAnsi" w:cstheme="minorHAnsi"/>
          <w:i/>
          <w:sz w:val="22"/>
          <w:szCs w:val="22"/>
        </w:rPr>
        <w:t>WP3 &amp; WP6</w:t>
      </w:r>
    </w:p>
    <w:p w14:paraId="45F7939C" w14:textId="77777777" w:rsidR="00817D06" w:rsidRPr="009E5C3E" w:rsidRDefault="00817D06" w:rsidP="00817D06">
      <w:pPr>
        <w:pStyle w:val="NormaleWeb"/>
        <w:numPr>
          <w:ilvl w:val="0"/>
          <w:numId w:val="43"/>
        </w:numPr>
        <w:rPr>
          <w:rFonts w:asciiTheme="minorHAnsi" w:hAnsiTheme="minorHAnsi" w:cstheme="minorHAnsi"/>
          <w:sz w:val="22"/>
          <w:szCs w:val="22"/>
          <w:lang w:eastAsia="it-IT"/>
        </w:rPr>
      </w:pPr>
      <w:r w:rsidRPr="009E5C3E">
        <w:rPr>
          <w:rFonts w:asciiTheme="minorHAnsi" w:hAnsiTheme="minorHAnsi" w:cstheme="minorHAnsi"/>
          <w:b/>
          <w:bCs/>
          <w:sz w:val="22"/>
          <w:szCs w:val="22"/>
          <w:lang w:eastAsia="it-IT"/>
        </w:rPr>
        <w:t>Health and the Built Environment</w:t>
      </w:r>
      <w:r w:rsidRPr="009E5C3E">
        <w:rPr>
          <w:rFonts w:asciiTheme="minorHAnsi" w:hAnsiTheme="minorHAnsi" w:cstheme="minorHAnsi"/>
          <w:sz w:val="22"/>
          <w:szCs w:val="22"/>
        </w:rPr>
        <w:t xml:space="preserve"> –explore how architecture cities and landscapes influence environmental and human well-being with attention to urban regeneration inclusivity and the sustainable transformation of inhabited spaces – </w:t>
      </w:r>
      <w:r w:rsidRPr="009E5C3E">
        <w:rPr>
          <w:rFonts w:asciiTheme="minorHAnsi" w:hAnsiTheme="minorHAnsi" w:cstheme="minorHAnsi"/>
          <w:i/>
          <w:sz w:val="22"/>
          <w:szCs w:val="22"/>
        </w:rPr>
        <w:t>WP3</w:t>
      </w:r>
    </w:p>
    <w:p w14:paraId="45E69719" w14:textId="77777777" w:rsidR="00817D06" w:rsidRPr="009E5C3E" w:rsidRDefault="00817D06" w:rsidP="00817D06">
      <w:pPr>
        <w:pStyle w:val="NormaleWeb"/>
        <w:numPr>
          <w:ilvl w:val="0"/>
          <w:numId w:val="43"/>
        </w:numPr>
        <w:rPr>
          <w:rFonts w:asciiTheme="minorHAnsi" w:hAnsiTheme="minorHAnsi" w:cstheme="minorHAnsi"/>
          <w:sz w:val="22"/>
          <w:szCs w:val="22"/>
          <w:lang w:eastAsia="it-IT"/>
        </w:rPr>
      </w:pPr>
      <w:r w:rsidRPr="009E5C3E">
        <w:rPr>
          <w:rFonts w:asciiTheme="minorHAnsi" w:hAnsiTheme="minorHAnsi" w:cstheme="minorHAnsi"/>
          <w:b/>
          <w:bCs/>
          <w:sz w:val="22"/>
          <w:szCs w:val="22"/>
          <w:lang w:eastAsia="it-IT"/>
        </w:rPr>
        <w:t>Green Strategies and Technologies</w:t>
      </w:r>
      <w:r w:rsidRPr="009E5C3E">
        <w:rPr>
          <w:rFonts w:asciiTheme="minorHAnsi" w:hAnsiTheme="minorHAnsi" w:cstheme="minorHAnsi"/>
          <w:sz w:val="22"/>
          <w:szCs w:val="22"/>
        </w:rPr>
        <w:t xml:space="preserve"> –develop sustainable technological approaches including circular materials pollution reduction and environmental innovation to support ecological transition and community well-being – </w:t>
      </w:r>
      <w:r w:rsidRPr="009E5C3E">
        <w:rPr>
          <w:rFonts w:asciiTheme="minorHAnsi" w:hAnsiTheme="minorHAnsi" w:cstheme="minorHAnsi"/>
          <w:i/>
          <w:sz w:val="22"/>
          <w:szCs w:val="22"/>
        </w:rPr>
        <w:t>WP6</w:t>
      </w:r>
    </w:p>
    <w:p w14:paraId="16E00EF3" w14:textId="7D961279" w:rsidR="00CA199D" w:rsidRPr="00712FC4" w:rsidRDefault="000C0443" w:rsidP="00712FC4">
      <w:pPr>
        <w:spacing w:line="240" w:lineRule="auto"/>
        <w:rPr>
          <w:rFonts w:ascii="Calibri" w:eastAsia="Times New Roman" w:hAnsi="Calibri" w:cs="Calibri"/>
          <w:color w:val="000000"/>
          <w:sz w:val="24"/>
          <w:szCs w:val="24"/>
          <w:lang w:val="en-GB"/>
        </w:rPr>
      </w:pPr>
      <w:r w:rsidRPr="00A048E8">
        <w:rPr>
          <w:lang w:val="en-US"/>
        </w:rPr>
        <w:t xml:space="preserve">The Polytechnic University of Bari – Italy implements this initiative by launching mobility programmes for international </w:t>
      </w:r>
      <w:r w:rsidRPr="008D7D5B">
        <w:rPr>
          <w:b/>
          <w:lang w:val="en-US"/>
        </w:rPr>
        <w:t>graduate and PhD students</w:t>
      </w:r>
      <w:r w:rsidRPr="00A048E8">
        <w:rPr>
          <w:lang w:val="en-US"/>
        </w:rPr>
        <w:t>. Such mobility activities shall take place exclusively during the first semester of the 2025–2026 academic yea</w:t>
      </w:r>
      <w:r>
        <w:rPr>
          <w:lang w:val="en-US"/>
        </w:rPr>
        <w:t xml:space="preserve">r </w:t>
      </w:r>
      <w:r w:rsidRPr="00BF589B">
        <w:rPr>
          <w:lang w:val="en-US"/>
        </w:rPr>
        <w:t>and shall be completed no later than</w:t>
      </w:r>
      <w:r w:rsidRPr="00BF589B">
        <w:rPr>
          <w:b/>
          <w:lang w:val="en-US"/>
        </w:rPr>
        <w:t xml:space="preserve"> May </w:t>
      </w:r>
      <w:r>
        <w:rPr>
          <w:b/>
          <w:lang w:val="en-US"/>
        </w:rPr>
        <w:t>31</w:t>
      </w:r>
      <w:r w:rsidRPr="00BF589B">
        <w:rPr>
          <w:b/>
          <w:vertAlign w:val="superscript"/>
          <w:lang w:val="en-US"/>
        </w:rPr>
        <w:t>st</w:t>
      </w:r>
      <w:r>
        <w:rPr>
          <w:b/>
          <w:lang w:val="en-US"/>
        </w:rPr>
        <w:t xml:space="preserve"> </w:t>
      </w:r>
      <w:r w:rsidRPr="00BF589B">
        <w:rPr>
          <w:b/>
          <w:lang w:val="en-US"/>
        </w:rPr>
        <w:t>2026</w:t>
      </w:r>
      <w:r w:rsidRPr="00BF589B">
        <w:rPr>
          <w:lang w:val="en-US"/>
        </w:rPr>
        <w:t>.</w:t>
      </w:r>
      <w:r w:rsidR="00CA199D" w:rsidRPr="00712FC4">
        <w:rPr>
          <w:rFonts w:ascii="Calibri" w:hAnsi="Calibri" w:cs="Calibri"/>
          <w:color w:val="000000"/>
          <w:sz w:val="24"/>
          <w:szCs w:val="24"/>
          <w:lang w:val="en-GB"/>
        </w:rPr>
        <w:br w:type="page"/>
      </w:r>
    </w:p>
    <w:p w14:paraId="19F5060D" w14:textId="77777777" w:rsidR="00B62E50" w:rsidRDefault="00B62E50" w:rsidP="00B62E50">
      <w:pPr>
        <w:pStyle w:val="Titolo3"/>
        <w:numPr>
          <w:ilvl w:val="0"/>
          <w:numId w:val="1"/>
        </w:numPr>
        <w:ind w:left="0"/>
        <w:rPr>
          <w:rFonts w:eastAsiaTheme="minorHAnsi" w:cstheme="minorHAnsi"/>
          <w:color w:val="auto"/>
          <w:kern w:val="0"/>
          <w:sz w:val="22"/>
          <w:szCs w:val="22"/>
        </w:rPr>
      </w:pPr>
      <w:bookmarkStart w:id="2" w:name="_Toc216013565"/>
      <w:bookmarkStart w:id="3" w:name="_Toc216016085"/>
      <w:bookmarkStart w:id="4" w:name="_Toc221275514"/>
      <w:bookmarkStart w:id="5" w:name="_Toc221233766"/>
      <w:r w:rsidRPr="00630ACD">
        <w:rPr>
          <w:rFonts w:ascii="Calibri" w:hAnsi="Calibri" w:cs="Calibri"/>
          <w:b/>
          <w:bCs/>
        </w:rPr>
        <w:lastRenderedPageBreak/>
        <w:t xml:space="preserve">MOBILITY </w:t>
      </w:r>
      <w:r>
        <w:rPr>
          <w:rFonts w:ascii="Calibri" w:hAnsi="Calibri" w:cs="Calibri"/>
          <w:b/>
          <w:bCs/>
        </w:rPr>
        <w:t xml:space="preserve">OPPORTUNITIES </w:t>
      </w:r>
      <w:r w:rsidRPr="00630ACD">
        <w:rPr>
          <w:rFonts w:ascii="Calibri" w:hAnsi="Calibri" w:cs="Calibri"/>
          <w:b/>
          <w:bCs/>
        </w:rPr>
        <w:t xml:space="preserve">AND </w:t>
      </w:r>
      <w:bookmarkEnd w:id="2"/>
      <w:bookmarkEnd w:id="3"/>
      <w:r>
        <w:rPr>
          <w:rFonts w:ascii="Calibri" w:hAnsi="Calibri" w:cs="Calibri"/>
          <w:b/>
          <w:bCs/>
        </w:rPr>
        <w:t>ELIGIBILITY REQUIREMENTS</w:t>
      </w:r>
      <w:bookmarkEnd w:id="4"/>
    </w:p>
    <w:p w14:paraId="4B3EC8DD" w14:textId="69277E9C" w:rsidR="00B62E50" w:rsidRPr="00B62E50" w:rsidRDefault="00B62E50" w:rsidP="00B62E50">
      <w:pPr>
        <w:jc w:val="both"/>
        <w:rPr>
          <w:lang w:val="en-US"/>
        </w:rPr>
      </w:pPr>
      <w:r w:rsidRPr="00B62E50">
        <w:rPr>
          <w:lang w:val="en-US"/>
        </w:rPr>
        <w:t xml:space="preserve">This call for Application is open to </w:t>
      </w:r>
      <w:r>
        <w:rPr>
          <w:lang w:val="en-US"/>
        </w:rPr>
        <w:t>g</w:t>
      </w:r>
      <w:r w:rsidRPr="00B62E50">
        <w:rPr>
          <w:lang w:val="en-US"/>
        </w:rPr>
        <w:t>raduate and PhD students who are regularly enrolled in one of the partner universities listed below:</w:t>
      </w:r>
      <w:bookmarkEnd w:id="5"/>
    </w:p>
    <w:tbl>
      <w:tblPr>
        <w:tblStyle w:val="Grigliatabella"/>
        <w:tblW w:w="998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80"/>
        <w:gridCol w:w="1511"/>
        <w:gridCol w:w="1913"/>
        <w:gridCol w:w="1867"/>
        <w:gridCol w:w="1196"/>
        <w:gridCol w:w="1518"/>
      </w:tblGrid>
      <w:tr w:rsidR="00CA199D" w:rsidRPr="00712FC4" w14:paraId="12F08C64" w14:textId="77777777" w:rsidTr="00BF6423">
        <w:trPr>
          <w:trHeight w:val="320"/>
        </w:trPr>
        <w:tc>
          <w:tcPr>
            <w:tcW w:w="1980" w:type="dxa"/>
            <w:shd w:val="clear" w:color="auto" w:fill="F2F2F2" w:themeFill="background1" w:themeFillShade="F2"/>
            <w:vAlign w:val="center"/>
          </w:tcPr>
          <w:p w14:paraId="1AB82379" w14:textId="77777777" w:rsidR="00CA199D" w:rsidRPr="00712FC4" w:rsidRDefault="00CA199D" w:rsidP="00712FC4">
            <w:pPr>
              <w:jc w:val="center"/>
              <w:rPr>
                <w:rFonts w:ascii="Calibri" w:hAnsi="Calibri" w:cs="Calibri"/>
                <w:b/>
                <w:bCs/>
                <w:lang w:val="en-GB"/>
              </w:rPr>
            </w:pPr>
            <w:r w:rsidRPr="00712FC4">
              <w:rPr>
                <w:rFonts w:ascii="Calibri" w:hAnsi="Calibri" w:cs="Calibri"/>
                <w:b/>
                <w:bCs/>
                <w:lang w:val="en-GB"/>
              </w:rPr>
              <w:t>SENDING INSTITUTION</w:t>
            </w:r>
          </w:p>
        </w:tc>
        <w:tc>
          <w:tcPr>
            <w:tcW w:w="1511" w:type="dxa"/>
            <w:shd w:val="clear" w:color="auto" w:fill="F2F2F2" w:themeFill="background1" w:themeFillShade="F2"/>
            <w:vAlign w:val="center"/>
          </w:tcPr>
          <w:p w14:paraId="2535A3F6" w14:textId="77777777" w:rsidR="00CA199D" w:rsidRPr="00712FC4" w:rsidRDefault="00CA199D" w:rsidP="00712FC4">
            <w:pPr>
              <w:jc w:val="center"/>
              <w:rPr>
                <w:rFonts w:ascii="Calibri" w:hAnsi="Calibri" w:cs="Calibri"/>
                <w:b/>
                <w:bCs/>
                <w:lang w:val="en-GB"/>
              </w:rPr>
            </w:pPr>
            <w:r w:rsidRPr="00712FC4">
              <w:rPr>
                <w:rFonts w:ascii="Calibri" w:hAnsi="Calibri" w:cs="Calibri"/>
                <w:b/>
                <w:bCs/>
                <w:lang w:val="en-GB"/>
              </w:rPr>
              <w:t>HOSTING INSTITUTION</w:t>
            </w:r>
          </w:p>
        </w:tc>
        <w:tc>
          <w:tcPr>
            <w:tcW w:w="1913" w:type="dxa"/>
            <w:shd w:val="clear" w:color="auto" w:fill="F2F2F2" w:themeFill="background1" w:themeFillShade="F2"/>
            <w:vAlign w:val="center"/>
          </w:tcPr>
          <w:p w14:paraId="15DFE764" w14:textId="77777777" w:rsidR="00CA199D" w:rsidRPr="00712FC4" w:rsidRDefault="00CA199D" w:rsidP="00712FC4">
            <w:pPr>
              <w:jc w:val="center"/>
              <w:rPr>
                <w:rFonts w:ascii="Calibri" w:hAnsi="Calibri" w:cs="Calibri"/>
                <w:b/>
                <w:bCs/>
                <w:lang w:val="en-GB"/>
              </w:rPr>
            </w:pPr>
            <w:r w:rsidRPr="00712FC4">
              <w:rPr>
                <w:rStyle w:val="Enfasigrassetto"/>
                <w:rFonts w:ascii="Calibri" w:hAnsi="Calibri" w:cs="Calibri"/>
                <w:lang w:val="en-GB"/>
              </w:rPr>
              <w:t>ELIGIBLE CANDIDATES</w:t>
            </w:r>
          </w:p>
        </w:tc>
        <w:tc>
          <w:tcPr>
            <w:tcW w:w="1867" w:type="dxa"/>
            <w:shd w:val="clear" w:color="auto" w:fill="F2F2F2" w:themeFill="background1" w:themeFillShade="F2"/>
            <w:vAlign w:val="center"/>
          </w:tcPr>
          <w:p w14:paraId="49BCA4B2" w14:textId="77777777" w:rsidR="00CA199D" w:rsidRPr="00712FC4" w:rsidRDefault="00CA199D" w:rsidP="00712FC4">
            <w:pPr>
              <w:jc w:val="center"/>
              <w:rPr>
                <w:rStyle w:val="Enfasigrassetto"/>
                <w:rFonts w:ascii="Calibri" w:hAnsi="Calibri" w:cs="Calibri"/>
                <w:b w:val="0"/>
                <w:bCs w:val="0"/>
                <w:lang w:val="en-GB"/>
              </w:rPr>
            </w:pPr>
            <w:r w:rsidRPr="00712FC4">
              <w:rPr>
                <w:rStyle w:val="Enfasigrassetto"/>
                <w:rFonts w:ascii="Calibri" w:hAnsi="Calibri" w:cs="Calibri"/>
                <w:lang w:val="en-GB"/>
              </w:rPr>
              <w:t>RECOMMENDED LANGUAGE PROFICIENCY</w:t>
            </w:r>
          </w:p>
        </w:tc>
        <w:tc>
          <w:tcPr>
            <w:tcW w:w="1196" w:type="dxa"/>
            <w:shd w:val="clear" w:color="auto" w:fill="F2F2F2" w:themeFill="background1" w:themeFillShade="F2"/>
            <w:vAlign w:val="center"/>
          </w:tcPr>
          <w:p w14:paraId="6507116F" w14:textId="77777777" w:rsidR="00CA199D" w:rsidRPr="00712FC4" w:rsidRDefault="00CA199D" w:rsidP="00712FC4">
            <w:pPr>
              <w:jc w:val="center"/>
              <w:rPr>
                <w:rStyle w:val="Enfasigrassetto"/>
                <w:rFonts w:ascii="Calibri" w:hAnsi="Calibri" w:cs="Calibri"/>
                <w:b w:val="0"/>
                <w:bCs w:val="0"/>
                <w:lang w:val="en-GB"/>
              </w:rPr>
            </w:pPr>
            <w:r w:rsidRPr="00712FC4">
              <w:rPr>
                <w:rStyle w:val="Enfasigrassetto"/>
                <w:rFonts w:ascii="Calibri" w:hAnsi="Calibri" w:cs="Calibri"/>
                <w:lang w:val="en-GB"/>
              </w:rPr>
              <w:t>MOBILITY QUOTAS</w:t>
            </w:r>
          </w:p>
        </w:tc>
        <w:tc>
          <w:tcPr>
            <w:tcW w:w="1518" w:type="dxa"/>
            <w:shd w:val="clear" w:color="auto" w:fill="F2F2F2" w:themeFill="background1" w:themeFillShade="F2"/>
            <w:vAlign w:val="center"/>
          </w:tcPr>
          <w:p w14:paraId="5B34C82F" w14:textId="77777777" w:rsidR="00CA199D" w:rsidRPr="00712FC4" w:rsidRDefault="00CA199D" w:rsidP="00712FC4">
            <w:pPr>
              <w:jc w:val="center"/>
              <w:rPr>
                <w:rStyle w:val="Enfasigrassetto"/>
                <w:rFonts w:ascii="Calibri" w:hAnsi="Calibri" w:cs="Calibri"/>
                <w:b w:val="0"/>
                <w:bCs w:val="0"/>
                <w:lang w:val="en-GB"/>
              </w:rPr>
            </w:pPr>
            <w:r w:rsidRPr="00712FC4">
              <w:rPr>
                <w:rStyle w:val="Enfasigrassetto"/>
                <w:rFonts w:ascii="Calibri" w:hAnsi="Calibri" w:cs="Calibri"/>
                <w:lang w:val="en-GB"/>
              </w:rPr>
              <w:t>APPROVED LENGTH OF STAY</w:t>
            </w:r>
          </w:p>
        </w:tc>
      </w:tr>
      <w:tr w:rsidR="00BF6423" w:rsidRPr="00712FC4" w14:paraId="08068859" w14:textId="77777777" w:rsidTr="00BF6423">
        <w:trPr>
          <w:trHeight w:val="981"/>
        </w:trPr>
        <w:tc>
          <w:tcPr>
            <w:tcW w:w="1980" w:type="dxa"/>
            <w:vAlign w:val="center"/>
          </w:tcPr>
          <w:p w14:paraId="31469F96" w14:textId="77777777" w:rsidR="00BF6423" w:rsidRPr="00BF6423" w:rsidRDefault="00BF6423" w:rsidP="00BF6423">
            <w:pPr>
              <w:jc w:val="center"/>
              <w:rPr>
                <w:rStyle w:val="Enfasigrassetto"/>
                <w:rFonts w:ascii="Calibri" w:hAnsi="Calibri" w:cs="Calibri"/>
                <w:b w:val="0"/>
                <w:lang w:val="en-GB"/>
              </w:rPr>
            </w:pPr>
            <w:r w:rsidRPr="00BF6423">
              <w:rPr>
                <w:rStyle w:val="Enfasigrassetto"/>
                <w:rFonts w:ascii="Calibri" w:hAnsi="Calibri" w:cs="Calibri"/>
                <w:b w:val="0"/>
                <w:bCs w:val="0"/>
                <w:lang w:val="en-GB"/>
              </w:rPr>
              <w:t>University of Montenegro (</w:t>
            </w:r>
            <w:r w:rsidRPr="00876DE6">
              <w:rPr>
                <w:rStyle w:val="Enfasigrassetto"/>
                <w:rFonts w:ascii="Calibri" w:hAnsi="Calibri" w:cs="Calibri"/>
                <w:bCs w:val="0"/>
                <w:lang w:val="en-GB"/>
              </w:rPr>
              <w:t>UOM</w:t>
            </w:r>
            <w:r w:rsidRPr="00BF6423">
              <w:rPr>
                <w:rStyle w:val="Enfasigrassetto"/>
                <w:rFonts w:ascii="Calibri" w:hAnsi="Calibri" w:cs="Calibri"/>
                <w:b w:val="0"/>
                <w:bCs w:val="0"/>
                <w:lang w:val="en-GB"/>
              </w:rPr>
              <w:t>) Podgorica, Montenegro</w:t>
            </w:r>
          </w:p>
        </w:tc>
        <w:tc>
          <w:tcPr>
            <w:tcW w:w="1511" w:type="dxa"/>
            <w:vAlign w:val="center"/>
          </w:tcPr>
          <w:p w14:paraId="7D650D5D" w14:textId="77777777" w:rsidR="00BF6423" w:rsidRPr="00BF6423" w:rsidRDefault="00BF6423" w:rsidP="00BF6423">
            <w:pPr>
              <w:jc w:val="center"/>
              <w:rPr>
                <w:rStyle w:val="Enfasigrassetto"/>
                <w:rFonts w:ascii="Calibri" w:hAnsi="Calibri" w:cs="Calibri"/>
                <w:b w:val="0"/>
                <w:lang w:val="en-GB"/>
              </w:rPr>
            </w:pPr>
            <w:r w:rsidRPr="00BF6423">
              <w:rPr>
                <w:rStyle w:val="Enfasigrassetto"/>
                <w:rFonts w:ascii="Calibri" w:hAnsi="Calibri" w:cs="Calibri"/>
                <w:b w:val="0"/>
                <w:lang w:val="en-GB"/>
              </w:rPr>
              <w:t>Polytechnic University of Bari - Italy</w:t>
            </w:r>
          </w:p>
        </w:tc>
        <w:tc>
          <w:tcPr>
            <w:tcW w:w="1913" w:type="dxa"/>
            <w:vAlign w:val="center"/>
          </w:tcPr>
          <w:p w14:paraId="37AE97B6" w14:textId="77777777" w:rsidR="00BF6423" w:rsidRPr="00B4259F" w:rsidRDefault="00BF6423" w:rsidP="00BF6423">
            <w:pPr>
              <w:jc w:val="center"/>
              <w:rPr>
                <w:rFonts w:ascii="Calibri" w:hAnsi="Calibri" w:cs="Calibri"/>
                <w:sz w:val="6"/>
                <w:szCs w:val="6"/>
                <w:lang w:val="en-GB"/>
              </w:rPr>
            </w:pPr>
          </w:p>
          <w:p w14:paraId="28BE9AC1" w14:textId="3FFEF171" w:rsidR="00BF6423" w:rsidRPr="00712FC4" w:rsidRDefault="00BF6423" w:rsidP="00BF6423">
            <w:pPr>
              <w:jc w:val="center"/>
              <w:rPr>
                <w:rFonts w:ascii="Calibri" w:hAnsi="Calibri" w:cs="Calibri"/>
                <w:b/>
                <w:lang w:val="en-GB"/>
              </w:rPr>
            </w:pPr>
            <w:r>
              <w:rPr>
                <w:rFonts w:ascii="Calibri" w:hAnsi="Calibri" w:cs="Calibri"/>
                <w:sz w:val="22"/>
                <w:szCs w:val="22"/>
                <w:lang w:val="en-GB"/>
              </w:rPr>
              <w:t>g</w:t>
            </w:r>
            <w:r w:rsidRPr="00455E75">
              <w:rPr>
                <w:rFonts w:ascii="Calibri" w:hAnsi="Calibri" w:cs="Calibri"/>
                <w:sz w:val="22"/>
                <w:szCs w:val="22"/>
                <w:lang w:val="en-GB"/>
              </w:rPr>
              <w:t>raduate and PhD students</w:t>
            </w:r>
          </w:p>
        </w:tc>
        <w:tc>
          <w:tcPr>
            <w:tcW w:w="1867" w:type="dxa"/>
            <w:vAlign w:val="center"/>
          </w:tcPr>
          <w:p w14:paraId="33439C3B" w14:textId="77777777" w:rsidR="00BF6423" w:rsidRPr="00712FC4" w:rsidRDefault="00BF6423" w:rsidP="00BF6423">
            <w:pPr>
              <w:jc w:val="center"/>
              <w:rPr>
                <w:rFonts w:ascii="Calibri" w:hAnsi="Calibri" w:cs="Calibri"/>
                <w:lang w:val="en-GB"/>
              </w:rPr>
            </w:pPr>
            <w:r w:rsidRPr="00712FC4">
              <w:rPr>
                <w:rFonts w:ascii="Calibri" w:hAnsi="Calibri" w:cs="Calibri"/>
                <w:lang w:val="en-GB"/>
              </w:rPr>
              <w:t>English language certificate at B2 level (CEFR)</w:t>
            </w:r>
          </w:p>
        </w:tc>
        <w:tc>
          <w:tcPr>
            <w:tcW w:w="1196" w:type="dxa"/>
            <w:vAlign w:val="center"/>
          </w:tcPr>
          <w:p w14:paraId="43CD4D2A" w14:textId="55595606" w:rsidR="00BF6423" w:rsidRPr="00712FC4" w:rsidRDefault="00BF6423" w:rsidP="00BF6423">
            <w:pPr>
              <w:jc w:val="center"/>
              <w:rPr>
                <w:rFonts w:ascii="Calibri" w:hAnsi="Calibri" w:cs="Calibri"/>
                <w:lang w:val="en-GB"/>
              </w:rPr>
            </w:pPr>
            <w:r w:rsidRPr="00712FC4">
              <w:rPr>
                <w:rFonts w:ascii="Calibri" w:hAnsi="Calibri" w:cs="Calibri"/>
                <w:lang w:val="en-GB"/>
              </w:rPr>
              <w:t>3</w:t>
            </w:r>
          </w:p>
        </w:tc>
        <w:tc>
          <w:tcPr>
            <w:tcW w:w="1518" w:type="dxa"/>
            <w:vAlign w:val="center"/>
          </w:tcPr>
          <w:p w14:paraId="361613E8" w14:textId="776CE577" w:rsidR="00BF6423" w:rsidRPr="00712FC4" w:rsidRDefault="00BF6423" w:rsidP="00BF6423">
            <w:pPr>
              <w:jc w:val="center"/>
              <w:rPr>
                <w:rFonts w:ascii="Calibri" w:hAnsi="Calibri" w:cs="Calibri"/>
                <w:lang w:val="en-GB"/>
              </w:rPr>
            </w:pPr>
            <w:r w:rsidRPr="00712FC4">
              <w:rPr>
                <w:rFonts w:ascii="Calibri" w:hAnsi="Calibri" w:cs="Calibri"/>
                <w:lang w:val="en-GB"/>
              </w:rPr>
              <w:t>60 to 90 days</w:t>
            </w:r>
          </w:p>
        </w:tc>
      </w:tr>
      <w:tr w:rsidR="00BF6423" w:rsidRPr="00712FC4" w14:paraId="27AFB5A5" w14:textId="77777777" w:rsidTr="00BF6423">
        <w:trPr>
          <w:trHeight w:val="981"/>
        </w:trPr>
        <w:tc>
          <w:tcPr>
            <w:tcW w:w="1980" w:type="dxa"/>
            <w:vAlign w:val="center"/>
          </w:tcPr>
          <w:p w14:paraId="7DA9625E" w14:textId="77777777" w:rsidR="00BF6423" w:rsidRPr="00BF6423" w:rsidRDefault="00BF6423" w:rsidP="00BF6423">
            <w:pPr>
              <w:jc w:val="center"/>
              <w:rPr>
                <w:rStyle w:val="Enfasigrassetto"/>
                <w:rFonts w:ascii="Calibri" w:hAnsi="Calibri" w:cs="Calibri"/>
                <w:b w:val="0"/>
                <w:bCs w:val="0"/>
                <w:lang w:val="it-IT"/>
              </w:rPr>
            </w:pPr>
            <w:r w:rsidRPr="00BF6423">
              <w:rPr>
                <w:rStyle w:val="Enfasigrassetto"/>
                <w:rFonts w:ascii="Calibri" w:hAnsi="Calibri" w:cs="Calibri"/>
                <w:b w:val="0"/>
                <w:bCs w:val="0"/>
                <w:lang w:val="it-IT"/>
              </w:rPr>
              <w:t>Universiteti Politeknik i Tiranës (</w:t>
            </w:r>
            <w:r w:rsidRPr="00876DE6">
              <w:rPr>
                <w:rStyle w:val="Enfasigrassetto"/>
                <w:rFonts w:ascii="Calibri" w:hAnsi="Calibri" w:cs="Calibri"/>
                <w:bCs w:val="0"/>
                <w:lang w:val="it-IT"/>
              </w:rPr>
              <w:t>UPT</w:t>
            </w:r>
            <w:r w:rsidRPr="00BF6423">
              <w:rPr>
                <w:rStyle w:val="Enfasigrassetto"/>
                <w:rFonts w:ascii="Calibri" w:hAnsi="Calibri" w:cs="Calibri"/>
                <w:b w:val="0"/>
                <w:bCs w:val="0"/>
                <w:lang w:val="it-IT"/>
              </w:rPr>
              <w:t>)</w:t>
            </w:r>
            <w:r w:rsidRPr="00BF6423">
              <w:rPr>
                <w:rStyle w:val="Enfasigrassetto"/>
                <w:rFonts w:ascii="Calibri" w:hAnsi="Calibri" w:cs="Calibri"/>
                <w:b w:val="0"/>
                <w:bCs w:val="0"/>
                <w:lang w:val="it-IT"/>
              </w:rPr>
              <w:br/>
              <w:t>Tirana, Albania</w:t>
            </w:r>
          </w:p>
        </w:tc>
        <w:tc>
          <w:tcPr>
            <w:tcW w:w="1511" w:type="dxa"/>
            <w:vAlign w:val="center"/>
          </w:tcPr>
          <w:p w14:paraId="662FBE83" w14:textId="77777777" w:rsidR="00BF6423" w:rsidRPr="00BF6423" w:rsidRDefault="00BF6423" w:rsidP="00BF6423">
            <w:pPr>
              <w:jc w:val="center"/>
              <w:rPr>
                <w:rStyle w:val="Enfasigrassetto"/>
                <w:rFonts w:ascii="Calibri" w:hAnsi="Calibri" w:cs="Calibri"/>
                <w:b w:val="0"/>
                <w:lang w:val="en-GB"/>
              </w:rPr>
            </w:pPr>
            <w:r w:rsidRPr="00BF6423">
              <w:rPr>
                <w:rStyle w:val="Enfasigrassetto"/>
                <w:rFonts w:ascii="Calibri" w:hAnsi="Calibri" w:cs="Calibri"/>
                <w:b w:val="0"/>
                <w:lang w:val="en-GB"/>
              </w:rPr>
              <w:t>Polytechnic University of Bari - Italy</w:t>
            </w:r>
          </w:p>
        </w:tc>
        <w:tc>
          <w:tcPr>
            <w:tcW w:w="1913" w:type="dxa"/>
            <w:vAlign w:val="center"/>
          </w:tcPr>
          <w:p w14:paraId="50AC85ED" w14:textId="252AF020" w:rsidR="00BF6423" w:rsidRPr="00712FC4" w:rsidRDefault="00BF6423" w:rsidP="00BF6423">
            <w:pPr>
              <w:jc w:val="center"/>
              <w:rPr>
                <w:rStyle w:val="Enfasigrassetto"/>
                <w:rFonts w:ascii="Calibri" w:hAnsi="Calibri" w:cs="Calibri"/>
                <w:lang w:val="en-GB"/>
              </w:rPr>
            </w:pPr>
            <w:r>
              <w:rPr>
                <w:rFonts w:ascii="Calibri" w:hAnsi="Calibri" w:cs="Calibri"/>
                <w:sz w:val="22"/>
                <w:szCs w:val="22"/>
                <w:lang w:val="en-GB"/>
              </w:rPr>
              <w:t>g</w:t>
            </w:r>
            <w:r w:rsidRPr="00455E75">
              <w:rPr>
                <w:rFonts w:ascii="Calibri" w:hAnsi="Calibri" w:cs="Calibri"/>
                <w:sz w:val="22"/>
                <w:szCs w:val="22"/>
                <w:lang w:val="en-GB"/>
              </w:rPr>
              <w:t>raduate and PhD students</w:t>
            </w:r>
          </w:p>
        </w:tc>
        <w:tc>
          <w:tcPr>
            <w:tcW w:w="1867" w:type="dxa"/>
            <w:vAlign w:val="center"/>
          </w:tcPr>
          <w:p w14:paraId="059AA2E1" w14:textId="77777777" w:rsidR="00BF6423" w:rsidRPr="00712FC4" w:rsidRDefault="00BF6423" w:rsidP="00BF6423">
            <w:pPr>
              <w:jc w:val="center"/>
              <w:rPr>
                <w:rFonts w:ascii="Calibri" w:hAnsi="Calibri" w:cs="Calibri"/>
                <w:lang w:val="en-GB"/>
              </w:rPr>
            </w:pPr>
            <w:r w:rsidRPr="00712FC4">
              <w:rPr>
                <w:rFonts w:ascii="Calibri" w:hAnsi="Calibri" w:cs="Calibri"/>
                <w:lang w:val="en-GB"/>
              </w:rPr>
              <w:t>English language certificate at B2 level (CEFR)</w:t>
            </w:r>
          </w:p>
        </w:tc>
        <w:tc>
          <w:tcPr>
            <w:tcW w:w="1196" w:type="dxa"/>
            <w:vAlign w:val="center"/>
          </w:tcPr>
          <w:p w14:paraId="186733AF" w14:textId="1BD86FDC" w:rsidR="00BF6423" w:rsidRPr="00712FC4" w:rsidRDefault="00BF6423" w:rsidP="00BF6423">
            <w:pPr>
              <w:jc w:val="center"/>
              <w:rPr>
                <w:rFonts w:ascii="Calibri" w:hAnsi="Calibri" w:cs="Calibri"/>
                <w:lang w:val="en-GB"/>
              </w:rPr>
            </w:pPr>
            <w:r w:rsidRPr="00712FC4">
              <w:rPr>
                <w:rFonts w:ascii="Calibri" w:hAnsi="Calibri" w:cs="Calibri"/>
                <w:lang w:val="en-GB"/>
              </w:rPr>
              <w:t>4</w:t>
            </w:r>
          </w:p>
        </w:tc>
        <w:tc>
          <w:tcPr>
            <w:tcW w:w="1518" w:type="dxa"/>
            <w:vAlign w:val="center"/>
          </w:tcPr>
          <w:p w14:paraId="4A367EEA" w14:textId="03C2726C" w:rsidR="00BF6423" w:rsidRPr="00712FC4" w:rsidRDefault="00BF6423" w:rsidP="00BF6423">
            <w:pPr>
              <w:jc w:val="center"/>
              <w:rPr>
                <w:rFonts w:ascii="Calibri" w:hAnsi="Calibri" w:cs="Calibri"/>
                <w:lang w:val="en-GB"/>
              </w:rPr>
            </w:pPr>
            <w:r w:rsidRPr="00712FC4">
              <w:rPr>
                <w:rFonts w:ascii="Calibri" w:hAnsi="Calibri" w:cs="Calibri"/>
                <w:lang w:val="en-GB"/>
              </w:rPr>
              <w:t>60 to 90 days</w:t>
            </w:r>
          </w:p>
        </w:tc>
      </w:tr>
      <w:tr w:rsidR="00BF6423" w:rsidRPr="00712FC4" w14:paraId="4457E149" w14:textId="77777777" w:rsidTr="00BF6423">
        <w:trPr>
          <w:trHeight w:val="981"/>
        </w:trPr>
        <w:tc>
          <w:tcPr>
            <w:tcW w:w="1980" w:type="dxa"/>
            <w:vAlign w:val="center"/>
          </w:tcPr>
          <w:p w14:paraId="1AD83E3B" w14:textId="77777777" w:rsidR="00BF6423" w:rsidRPr="00BF6423" w:rsidRDefault="00BF6423" w:rsidP="00BF6423">
            <w:pPr>
              <w:jc w:val="center"/>
              <w:rPr>
                <w:rStyle w:val="Enfasigrassetto"/>
                <w:rFonts w:ascii="Calibri" w:hAnsi="Calibri" w:cs="Calibri"/>
                <w:b w:val="0"/>
                <w:bCs w:val="0"/>
                <w:lang w:val="it-IT"/>
              </w:rPr>
            </w:pPr>
            <w:r w:rsidRPr="00876DE6">
              <w:rPr>
                <w:rStyle w:val="Enfasigrassetto"/>
                <w:rFonts w:ascii="Calibri" w:hAnsi="Calibri" w:cs="Calibri"/>
                <w:bCs w:val="0"/>
                <w:lang w:val="it-IT"/>
              </w:rPr>
              <w:t>Marin Barleti</w:t>
            </w:r>
            <w:r w:rsidRPr="00BF6423">
              <w:rPr>
                <w:rStyle w:val="Enfasigrassetto"/>
                <w:rFonts w:ascii="Calibri" w:hAnsi="Calibri" w:cs="Calibri"/>
                <w:b w:val="0"/>
                <w:bCs w:val="0"/>
                <w:lang w:val="it-IT"/>
              </w:rPr>
              <w:t xml:space="preserve"> University </w:t>
            </w:r>
            <w:r w:rsidRPr="00BF6423">
              <w:rPr>
                <w:rStyle w:val="Enfasigrassetto"/>
                <w:rFonts w:ascii="Calibri" w:hAnsi="Calibri" w:cs="Calibri"/>
                <w:b w:val="0"/>
                <w:bCs w:val="0"/>
                <w:lang w:val="it-IT"/>
              </w:rPr>
              <w:br/>
              <w:t>Tirana, Albania</w:t>
            </w:r>
          </w:p>
        </w:tc>
        <w:tc>
          <w:tcPr>
            <w:tcW w:w="1511" w:type="dxa"/>
            <w:vAlign w:val="center"/>
          </w:tcPr>
          <w:p w14:paraId="74D81541" w14:textId="77777777" w:rsidR="00BF6423" w:rsidRPr="00BF6423" w:rsidRDefault="00BF6423" w:rsidP="00BF6423">
            <w:pPr>
              <w:jc w:val="center"/>
              <w:rPr>
                <w:rStyle w:val="Enfasigrassetto"/>
                <w:rFonts w:ascii="Calibri" w:hAnsi="Calibri" w:cs="Calibri"/>
                <w:b w:val="0"/>
                <w:lang w:val="en-GB"/>
              </w:rPr>
            </w:pPr>
            <w:r w:rsidRPr="00BF6423">
              <w:rPr>
                <w:rStyle w:val="Enfasigrassetto"/>
                <w:rFonts w:ascii="Calibri" w:hAnsi="Calibri" w:cs="Calibri"/>
                <w:b w:val="0"/>
                <w:lang w:val="en-GB"/>
              </w:rPr>
              <w:t>Polytechnic University of Bari - Italy</w:t>
            </w:r>
          </w:p>
        </w:tc>
        <w:tc>
          <w:tcPr>
            <w:tcW w:w="1913" w:type="dxa"/>
            <w:vAlign w:val="center"/>
          </w:tcPr>
          <w:p w14:paraId="20B444D1" w14:textId="7DCCEBDA" w:rsidR="00BF6423" w:rsidRPr="00712FC4" w:rsidRDefault="00BF6423" w:rsidP="00BF6423">
            <w:pPr>
              <w:jc w:val="center"/>
              <w:rPr>
                <w:rStyle w:val="Enfasigrassetto"/>
                <w:rFonts w:ascii="Calibri" w:hAnsi="Calibri" w:cs="Calibri"/>
                <w:lang w:val="en-GB"/>
              </w:rPr>
            </w:pPr>
            <w:r>
              <w:rPr>
                <w:rFonts w:ascii="Calibri" w:hAnsi="Calibri" w:cs="Calibri"/>
                <w:sz w:val="22"/>
                <w:szCs w:val="22"/>
                <w:lang w:val="en-GB"/>
              </w:rPr>
              <w:t>g</w:t>
            </w:r>
            <w:r w:rsidRPr="00455E75">
              <w:rPr>
                <w:rFonts w:ascii="Calibri" w:hAnsi="Calibri" w:cs="Calibri"/>
                <w:sz w:val="22"/>
                <w:szCs w:val="22"/>
                <w:lang w:val="en-GB"/>
              </w:rPr>
              <w:t>raduate and PhD students</w:t>
            </w:r>
          </w:p>
        </w:tc>
        <w:tc>
          <w:tcPr>
            <w:tcW w:w="1867" w:type="dxa"/>
            <w:vAlign w:val="center"/>
          </w:tcPr>
          <w:p w14:paraId="3EC0D679" w14:textId="77777777" w:rsidR="00BF6423" w:rsidRPr="00712FC4" w:rsidRDefault="00BF6423" w:rsidP="00BF6423">
            <w:pPr>
              <w:jc w:val="center"/>
              <w:rPr>
                <w:rFonts w:ascii="Calibri" w:hAnsi="Calibri" w:cs="Calibri"/>
                <w:lang w:val="en-GB"/>
              </w:rPr>
            </w:pPr>
            <w:r w:rsidRPr="00712FC4">
              <w:rPr>
                <w:rFonts w:ascii="Calibri" w:hAnsi="Calibri" w:cs="Calibri"/>
                <w:lang w:val="en-GB"/>
              </w:rPr>
              <w:t>English language certificate at B2 level (CEFR)</w:t>
            </w:r>
          </w:p>
        </w:tc>
        <w:tc>
          <w:tcPr>
            <w:tcW w:w="1196" w:type="dxa"/>
            <w:vAlign w:val="center"/>
          </w:tcPr>
          <w:p w14:paraId="06F0C3EA" w14:textId="3DB495A9" w:rsidR="00BF6423" w:rsidRPr="00712FC4" w:rsidRDefault="00BF6423" w:rsidP="00BF6423">
            <w:pPr>
              <w:jc w:val="center"/>
              <w:rPr>
                <w:rFonts w:ascii="Calibri" w:hAnsi="Calibri" w:cs="Calibri"/>
                <w:lang w:val="en-GB"/>
              </w:rPr>
            </w:pPr>
            <w:r w:rsidRPr="00712FC4">
              <w:rPr>
                <w:rFonts w:ascii="Calibri" w:hAnsi="Calibri" w:cs="Calibri"/>
                <w:lang w:val="en-GB"/>
              </w:rPr>
              <w:t>4</w:t>
            </w:r>
          </w:p>
        </w:tc>
        <w:tc>
          <w:tcPr>
            <w:tcW w:w="1518" w:type="dxa"/>
            <w:vAlign w:val="center"/>
          </w:tcPr>
          <w:p w14:paraId="5D98A752" w14:textId="505D98E3" w:rsidR="00BF6423" w:rsidRPr="00712FC4" w:rsidRDefault="00BF6423" w:rsidP="00BF6423">
            <w:pPr>
              <w:jc w:val="center"/>
              <w:rPr>
                <w:rFonts w:ascii="Calibri" w:hAnsi="Calibri" w:cs="Calibri"/>
                <w:lang w:val="en-GB"/>
              </w:rPr>
            </w:pPr>
            <w:r w:rsidRPr="00712FC4">
              <w:rPr>
                <w:rFonts w:ascii="Calibri" w:hAnsi="Calibri" w:cs="Calibri"/>
                <w:lang w:val="en-GB"/>
              </w:rPr>
              <w:t>60 to 90 days</w:t>
            </w:r>
          </w:p>
        </w:tc>
      </w:tr>
      <w:tr w:rsidR="00BF6423" w:rsidRPr="00712FC4" w14:paraId="29A9E157" w14:textId="77777777" w:rsidTr="00BF6423">
        <w:trPr>
          <w:trHeight w:val="981"/>
        </w:trPr>
        <w:tc>
          <w:tcPr>
            <w:tcW w:w="1980" w:type="dxa"/>
            <w:vAlign w:val="center"/>
          </w:tcPr>
          <w:p w14:paraId="7A6A87F4" w14:textId="77777777" w:rsidR="00BF6423" w:rsidRPr="00BF6423" w:rsidRDefault="00BF6423" w:rsidP="00BF6423">
            <w:pPr>
              <w:jc w:val="center"/>
              <w:rPr>
                <w:rStyle w:val="Enfasigrassetto"/>
                <w:rFonts w:ascii="Calibri" w:hAnsi="Calibri" w:cs="Calibri"/>
                <w:b w:val="0"/>
                <w:lang w:val="en-GB"/>
              </w:rPr>
            </w:pPr>
            <w:r w:rsidRPr="00876DE6">
              <w:rPr>
                <w:rStyle w:val="Enfasigrassetto"/>
                <w:rFonts w:ascii="Calibri" w:hAnsi="Calibri" w:cs="Calibri"/>
                <w:lang w:val="en-GB"/>
              </w:rPr>
              <w:t>EPOKA</w:t>
            </w:r>
            <w:r w:rsidRPr="00BF6423">
              <w:rPr>
                <w:rStyle w:val="Enfasigrassetto"/>
                <w:rFonts w:ascii="Calibri" w:hAnsi="Calibri" w:cs="Calibri"/>
                <w:b w:val="0"/>
                <w:lang w:val="en-GB"/>
              </w:rPr>
              <w:t xml:space="preserve"> University</w:t>
            </w:r>
            <w:r w:rsidRPr="00BF6423">
              <w:rPr>
                <w:rStyle w:val="Enfasigrassetto"/>
                <w:rFonts w:ascii="Calibri" w:hAnsi="Calibri" w:cs="Calibri"/>
                <w:b w:val="0"/>
                <w:lang w:val="en-GB"/>
              </w:rPr>
              <w:br/>
            </w:r>
            <w:r w:rsidRPr="00BF6423">
              <w:rPr>
                <w:rStyle w:val="Enfasigrassetto"/>
                <w:rFonts w:ascii="Calibri" w:hAnsi="Calibri" w:cs="Calibri"/>
                <w:b w:val="0"/>
                <w:bCs w:val="0"/>
                <w:lang w:val="en-GB"/>
              </w:rPr>
              <w:t>Tirana, Albania</w:t>
            </w:r>
          </w:p>
        </w:tc>
        <w:tc>
          <w:tcPr>
            <w:tcW w:w="1511" w:type="dxa"/>
            <w:vAlign w:val="center"/>
          </w:tcPr>
          <w:p w14:paraId="63EEA50F" w14:textId="77777777" w:rsidR="00BF6423" w:rsidRPr="00BF6423" w:rsidRDefault="00BF6423" w:rsidP="00BF6423">
            <w:pPr>
              <w:jc w:val="center"/>
              <w:rPr>
                <w:rStyle w:val="Enfasigrassetto"/>
                <w:rFonts w:ascii="Calibri" w:hAnsi="Calibri" w:cs="Calibri"/>
                <w:b w:val="0"/>
                <w:lang w:val="en-GB"/>
              </w:rPr>
            </w:pPr>
            <w:r w:rsidRPr="00BF6423">
              <w:rPr>
                <w:rStyle w:val="Enfasigrassetto"/>
                <w:rFonts w:ascii="Calibri" w:hAnsi="Calibri" w:cs="Calibri"/>
                <w:b w:val="0"/>
                <w:lang w:val="en-GB"/>
              </w:rPr>
              <w:t>Polytechnic University of Bari - Italy</w:t>
            </w:r>
          </w:p>
        </w:tc>
        <w:tc>
          <w:tcPr>
            <w:tcW w:w="1913" w:type="dxa"/>
            <w:vAlign w:val="center"/>
          </w:tcPr>
          <w:p w14:paraId="553F0F3C" w14:textId="259E46A2" w:rsidR="00BF6423" w:rsidRPr="00712FC4" w:rsidRDefault="00BF6423" w:rsidP="00BF6423">
            <w:pPr>
              <w:jc w:val="center"/>
              <w:rPr>
                <w:rStyle w:val="Enfasigrassetto"/>
                <w:rFonts w:ascii="Calibri" w:hAnsi="Calibri" w:cs="Calibri"/>
                <w:lang w:val="en-GB"/>
              </w:rPr>
            </w:pPr>
            <w:r>
              <w:rPr>
                <w:rFonts w:ascii="Calibri" w:hAnsi="Calibri" w:cs="Calibri"/>
                <w:sz w:val="22"/>
                <w:szCs w:val="22"/>
                <w:lang w:val="en-GB"/>
              </w:rPr>
              <w:t>g</w:t>
            </w:r>
            <w:r w:rsidRPr="00455E75">
              <w:rPr>
                <w:rFonts w:ascii="Calibri" w:hAnsi="Calibri" w:cs="Calibri"/>
                <w:sz w:val="22"/>
                <w:szCs w:val="22"/>
                <w:lang w:val="en-GB"/>
              </w:rPr>
              <w:t>raduate and PhD students</w:t>
            </w:r>
          </w:p>
        </w:tc>
        <w:tc>
          <w:tcPr>
            <w:tcW w:w="1867" w:type="dxa"/>
            <w:vAlign w:val="center"/>
          </w:tcPr>
          <w:p w14:paraId="6F384204" w14:textId="77777777" w:rsidR="00BF6423" w:rsidRPr="00712FC4" w:rsidRDefault="00BF6423" w:rsidP="00BF6423">
            <w:pPr>
              <w:jc w:val="center"/>
              <w:rPr>
                <w:rFonts w:ascii="Calibri" w:hAnsi="Calibri" w:cs="Calibri"/>
                <w:lang w:val="en-GB"/>
              </w:rPr>
            </w:pPr>
            <w:r w:rsidRPr="00712FC4">
              <w:rPr>
                <w:rFonts w:ascii="Calibri" w:hAnsi="Calibri" w:cs="Calibri"/>
                <w:lang w:val="en-GB"/>
              </w:rPr>
              <w:t>English language certificate at B2 level (CEFR)</w:t>
            </w:r>
          </w:p>
        </w:tc>
        <w:tc>
          <w:tcPr>
            <w:tcW w:w="1196" w:type="dxa"/>
            <w:vAlign w:val="center"/>
          </w:tcPr>
          <w:p w14:paraId="5C498FC2" w14:textId="13AB371E" w:rsidR="00BF6423" w:rsidRPr="00712FC4" w:rsidRDefault="00BF6423" w:rsidP="00BF6423">
            <w:pPr>
              <w:jc w:val="center"/>
              <w:rPr>
                <w:rFonts w:ascii="Calibri" w:hAnsi="Calibri" w:cs="Calibri"/>
                <w:lang w:val="en-GB"/>
              </w:rPr>
            </w:pPr>
            <w:r w:rsidRPr="00712FC4">
              <w:rPr>
                <w:rFonts w:ascii="Calibri" w:hAnsi="Calibri" w:cs="Calibri"/>
                <w:lang w:val="en-GB"/>
              </w:rPr>
              <w:t>3</w:t>
            </w:r>
          </w:p>
        </w:tc>
        <w:tc>
          <w:tcPr>
            <w:tcW w:w="1518" w:type="dxa"/>
            <w:vAlign w:val="center"/>
          </w:tcPr>
          <w:p w14:paraId="0D1CEC82" w14:textId="0E7C1555" w:rsidR="00BF6423" w:rsidRPr="00712FC4" w:rsidRDefault="00BF6423" w:rsidP="00BF6423">
            <w:pPr>
              <w:jc w:val="center"/>
              <w:rPr>
                <w:rFonts w:ascii="Calibri" w:hAnsi="Calibri" w:cs="Calibri"/>
                <w:lang w:val="en-GB"/>
              </w:rPr>
            </w:pPr>
            <w:r w:rsidRPr="00712FC4">
              <w:rPr>
                <w:rFonts w:ascii="Calibri" w:hAnsi="Calibri" w:cs="Calibri"/>
                <w:lang w:val="en-GB"/>
              </w:rPr>
              <w:t>60 to 90 days</w:t>
            </w:r>
          </w:p>
        </w:tc>
      </w:tr>
      <w:tr w:rsidR="00BF6423" w:rsidRPr="00712FC4" w14:paraId="3BA68AC9" w14:textId="77777777" w:rsidTr="00BF6423">
        <w:trPr>
          <w:trHeight w:val="981"/>
        </w:trPr>
        <w:tc>
          <w:tcPr>
            <w:tcW w:w="1980" w:type="dxa"/>
            <w:vAlign w:val="center"/>
          </w:tcPr>
          <w:p w14:paraId="75367D3A" w14:textId="41FFA460" w:rsidR="00BF6423" w:rsidRPr="00BF6423" w:rsidRDefault="00876DE6" w:rsidP="00BF6423">
            <w:pPr>
              <w:jc w:val="center"/>
              <w:rPr>
                <w:rStyle w:val="Enfasigrassetto"/>
                <w:rFonts w:ascii="Calibri" w:hAnsi="Calibri" w:cs="Calibri"/>
                <w:b w:val="0"/>
                <w:lang w:val="en-GB"/>
              </w:rPr>
            </w:pPr>
            <w:r w:rsidRPr="00876DE6">
              <w:rPr>
                <w:rStyle w:val="Enfasigrassetto"/>
                <w:rFonts w:ascii="Calibri" w:hAnsi="Calibri" w:cs="Calibri"/>
                <w:lang w:val="en-GB"/>
              </w:rPr>
              <w:t>P</w:t>
            </w:r>
            <w:r w:rsidRPr="00876DE6">
              <w:rPr>
                <w:rStyle w:val="Enfasigrassetto"/>
              </w:rPr>
              <w:t>OLIS</w:t>
            </w:r>
            <w:r w:rsidR="00BF6423" w:rsidRPr="00BF6423">
              <w:rPr>
                <w:rStyle w:val="Enfasigrassetto"/>
                <w:rFonts w:ascii="Calibri" w:hAnsi="Calibri" w:cs="Calibri"/>
                <w:b w:val="0"/>
                <w:lang w:val="en-GB"/>
              </w:rPr>
              <w:t xml:space="preserve"> University</w:t>
            </w:r>
            <w:r w:rsidR="00BF6423" w:rsidRPr="00BF6423">
              <w:rPr>
                <w:rStyle w:val="Enfasigrassetto"/>
                <w:rFonts w:ascii="Calibri" w:hAnsi="Calibri" w:cs="Calibri"/>
                <w:b w:val="0"/>
                <w:bCs w:val="0"/>
                <w:lang w:val="en-GB"/>
              </w:rPr>
              <w:br/>
              <w:t>Tirana, Albania</w:t>
            </w:r>
          </w:p>
        </w:tc>
        <w:tc>
          <w:tcPr>
            <w:tcW w:w="1511" w:type="dxa"/>
            <w:vAlign w:val="center"/>
          </w:tcPr>
          <w:p w14:paraId="466F03DE" w14:textId="77777777" w:rsidR="00BF6423" w:rsidRPr="00BF6423" w:rsidRDefault="00BF6423" w:rsidP="00BF6423">
            <w:pPr>
              <w:jc w:val="center"/>
              <w:rPr>
                <w:rStyle w:val="Enfasigrassetto"/>
                <w:rFonts w:ascii="Calibri" w:hAnsi="Calibri" w:cs="Calibri"/>
                <w:b w:val="0"/>
                <w:lang w:val="en-GB"/>
              </w:rPr>
            </w:pPr>
            <w:r w:rsidRPr="00BF6423">
              <w:rPr>
                <w:rStyle w:val="Enfasigrassetto"/>
                <w:rFonts w:ascii="Calibri" w:hAnsi="Calibri" w:cs="Calibri"/>
                <w:b w:val="0"/>
                <w:lang w:val="en-GB"/>
              </w:rPr>
              <w:t>Polytechnic University of Bari - Italy</w:t>
            </w:r>
          </w:p>
        </w:tc>
        <w:tc>
          <w:tcPr>
            <w:tcW w:w="1913" w:type="dxa"/>
            <w:vAlign w:val="center"/>
          </w:tcPr>
          <w:p w14:paraId="2BF447C6" w14:textId="1382BA13" w:rsidR="00BF6423" w:rsidRPr="00712FC4" w:rsidRDefault="00BF6423" w:rsidP="00BF6423">
            <w:pPr>
              <w:jc w:val="center"/>
              <w:rPr>
                <w:rStyle w:val="Enfasigrassetto"/>
                <w:rFonts w:ascii="Calibri" w:hAnsi="Calibri" w:cs="Calibri"/>
                <w:lang w:val="en-GB"/>
              </w:rPr>
            </w:pPr>
            <w:r>
              <w:rPr>
                <w:rFonts w:ascii="Calibri" w:hAnsi="Calibri" w:cs="Calibri"/>
                <w:sz w:val="22"/>
                <w:szCs w:val="22"/>
                <w:lang w:val="en-GB"/>
              </w:rPr>
              <w:t>g</w:t>
            </w:r>
            <w:r w:rsidRPr="00455E75">
              <w:rPr>
                <w:rFonts w:ascii="Calibri" w:hAnsi="Calibri" w:cs="Calibri"/>
                <w:sz w:val="22"/>
                <w:szCs w:val="22"/>
                <w:lang w:val="en-GB"/>
              </w:rPr>
              <w:t>raduate and PhD students</w:t>
            </w:r>
          </w:p>
        </w:tc>
        <w:tc>
          <w:tcPr>
            <w:tcW w:w="1867" w:type="dxa"/>
            <w:vAlign w:val="center"/>
          </w:tcPr>
          <w:p w14:paraId="55722E87" w14:textId="77777777" w:rsidR="00BF6423" w:rsidRPr="00712FC4" w:rsidRDefault="00BF6423" w:rsidP="00BF6423">
            <w:pPr>
              <w:jc w:val="center"/>
              <w:rPr>
                <w:rFonts w:ascii="Calibri" w:hAnsi="Calibri" w:cs="Calibri"/>
                <w:lang w:val="en-GB"/>
              </w:rPr>
            </w:pPr>
            <w:r w:rsidRPr="00712FC4">
              <w:rPr>
                <w:rFonts w:ascii="Calibri" w:hAnsi="Calibri" w:cs="Calibri"/>
                <w:lang w:val="en-GB"/>
              </w:rPr>
              <w:t>English language certificate at B2 level (CEFR)</w:t>
            </w:r>
          </w:p>
        </w:tc>
        <w:tc>
          <w:tcPr>
            <w:tcW w:w="1196" w:type="dxa"/>
            <w:vAlign w:val="center"/>
          </w:tcPr>
          <w:p w14:paraId="186FC258" w14:textId="602E6947" w:rsidR="00BF6423" w:rsidRPr="00712FC4" w:rsidRDefault="00BF6423" w:rsidP="00BF6423">
            <w:pPr>
              <w:jc w:val="center"/>
              <w:rPr>
                <w:rFonts w:ascii="Calibri" w:hAnsi="Calibri" w:cs="Calibri"/>
                <w:lang w:val="en-GB"/>
              </w:rPr>
            </w:pPr>
            <w:r w:rsidRPr="00712FC4">
              <w:rPr>
                <w:rFonts w:ascii="Calibri" w:hAnsi="Calibri" w:cs="Calibri"/>
                <w:lang w:val="en-GB"/>
              </w:rPr>
              <w:t>4</w:t>
            </w:r>
          </w:p>
        </w:tc>
        <w:tc>
          <w:tcPr>
            <w:tcW w:w="1518" w:type="dxa"/>
            <w:vAlign w:val="center"/>
          </w:tcPr>
          <w:p w14:paraId="127F6085" w14:textId="62FEFE09" w:rsidR="00BF6423" w:rsidRPr="00712FC4" w:rsidRDefault="00BF6423" w:rsidP="00BF6423">
            <w:pPr>
              <w:jc w:val="center"/>
              <w:rPr>
                <w:rFonts w:ascii="Calibri" w:hAnsi="Calibri" w:cs="Calibri"/>
                <w:lang w:val="en-GB"/>
              </w:rPr>
            </w:pPr>
            <w:r w:rsidRPr="00712FC4">
              <w:rPr>
                <w:rFonts w:ascii="Calibri" w:hAnsi="Calibri" w:cs="Calibri"/>
                <w:lang w:val="en-GB"/>
              </w:rPr>
              <w:t>60 to 90 days</w:t>
            </w:r>
          </w:p>
        </w:tc>
      </w:tr>
    </w:tbl>
    <w:p w14:paraId="1F4C32B9" w14:textId="4514F7E5" w:rsidR="00255D36" w:rsidRPr="00AB7D2D" w:rsidRDefault="00255D36" w:rsidP="00712FC4">
      <w:pPr>
        <w:pStyle w:val="NormaleWeb"/>
        <w:jc w:val="both"/>
        <w:rPr>
          <w:rFonts w:ascii="Calibri" w:eastAsiaTheme="minorHAnsi" w:hAnsi="Calibri" w:cs="Calibri"/>
          <w:color w:val="000000"/>
          <w:lang w:val="en-GB"/>
          <w14:ligatures w14:val="standardContextual"/>
        </w:rPr>
      </w:pPr>
      <w:r w:rsidRPr="00AB7D2D">
        <w:rPr>
          <w:rFonts w:ascii="Calibri" w:eastAsiaTheme="minorHAnsi" w:hAnsi="Calibri" w:cs="Calibri"/>
          <w:color w:val="000000"/>
          <w:lang w:val="en-GB"/>
          <w14:ligatures w14:val="standardContextual"/>
        </w:rPr>
        <w:t xml:space="preserve">Pursuant to the exchange agreements, students from partner universities attending the </w:t>
      </w:r>
      <w:r w:rsidR="0052123C" w:rsidRPr="00AB7D2D">
        <w:rPr>
          <w:rFonts w:ascii="Calibri" w:eastAsiaTheme="minorHAnsi" w:hAnsi="Calibri" w:cs="Calibri"/>
          <w:color w:val="000000"/>
          <w:lang w:val="en-GB"/>
          <w14:ligatures w14:val="standardContextual"/>
        </w:rPr>
        <w:t>Polytechnic University of Bari – Italy,</w:t>
      </w:r>
      <w:r w:rsidRPr="00AB7D2D">
        <w:rPr>
          <w:rFonts w:ascii="Calibri" w:eastAsiaTheme="minorHAnsi" w:hAnsi="Calibri" w:cs="Calibri"/>
          <w:color w:val="000000"/>
          <w:lang w:val="en-GB"/>
          <w14:ligatures w14:val="standardContextual"/>
        </w:rPr>
        <w:t xml:space="preserve"> for a portion of their studies are guaranteed full academic recognition of all successfully completed work by their home institutions.</w:t>
      </w:r>
    </w:p>
    <w:p w14:paraId="2548FEE2" w14:textId="3E1FAD60" w:rsidR="00CC6CDE" w:rsidRPr="00712FC4" w:rsidRDefault="00CC6CDE" w:rsidP="00712FC4">
      <w:pPr>
        <w:spacing w:line="240" w:lineRule="auto"/>
        <w:rPr>
          <w:rFonts w:ascii="Calibri" w:eastAsiaTheme="majorEastAsia" w:hAnsi="Calibri" w:cs="Calibri"/>
          <w:b/>
          <w:bCs/>
          <w:color w:val="2F5496" w:themeColor="accent1" w:themeShade="BF"/>
          <w:kern w:val="2"/>
          <w:sz w:val="24"/>
          <w:szCs w:val="24"/>
          <w:lang w:val="en-GB"/>
          <w14:ligatures w14:val="standardContextual"/>
        </w:rPr>
      </w:pPr>
      <w:r w:rsidRPr="00712FC4">
        <w:rPr>
          <w:rFonts w:ascii="Calibri" w:hAnsi="Calibri" w:cs="Calibri"/>
          <w:b/>
          <w:bCs/>
          <w:sz w:val="24"/>
          <w:szCs w:val="24"/>
          <w:lang w:val="en-GB"/>
        </w:rPr>
        <w:br w:type="page"/>
      </w:r>
    </w:p>
    <w:p w14:paraId="22925100" w14:textId="75285DA3" w:rsidR="00712FC4" w:rsidRPr="00C434B8" w:rsidRDefault="00C434B8" w:rsidP="00712FC4">
      <w:pPr>
        <w:pStyle w:val="Titolo3"/>
        <w:numPr>
          <w:ilvl w:val="0"/>
          <w:numId w:val="1"/>
        </w:numPr>
        <w:spacing w:line="240" w:lineRule="auto"/>
        <w:ind w:left="0"/>
        <w:rPr>
          <w:rFonts w:ascii="Calibri" w:hAnsi="Calibri" w:cs="Calibri"/>
          <w:b/>
          <w:bCs/>
          <w:sz w:val="24"/>
          <w:szCs w:val="24"/>
          <w:lang w:val="en-GB"/>
        </w:rPr>
      </w:pPr>
      <w:bookmarkStart w:id="6" w:name="_Toc221275515"/>
      <w:r w:rsidRPr="00C434B8">
        <w:rPr>
          <w:b/>
        </w:rPr>
        <w:lastRenderedPageBreak/>
        <w:t>FINANCIAL CONTRIBUTIONS AND MAXIMUM ALLOWANCES</w:t>
      </w:r>
      <w:bookmarkEnd w:id="6"/>
      <w:r w:rsidRPr="00C434B8">
        <w:rPr>
          <w:rFonts w:ascii="Calibri" w:hAnsi="Calibri" w:cs="Calibri"/>
          <w:b/>
          <w:bCs/>
          <w:sz w:val="24"/>
          <w:szCs w:val="24"/>
          <w:lang w:val="en-GB"/>
        </w:rPr>
        <w:t xml:space="preserve"> </w:t>
      </w:r>
    </w:p>
    <w:tbl>
      <w:tblPr>
        <w:tblpPr w:leftFromText="141" w:rightFromText="141" w:vertAnchor="text" w:tblpXSpec="center" w:tblpY="1"/>
        <w:tblOverlap w:val="never"/>
        <w:tblW w:w="955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64"/>
        <w:gridCol w:w="1948"/>
        <w:gridCol w:w="2268"/>
        <w:gridCol w:w="2477"/>
      </w:tblGrid>
      <w:tr w:rsidR="007C3DA0" w:rsidRPr="00A67C66" w14:paraId="3A4FA543" w14:textId="77777777" w:rsidTr="00CC6CDE">
        <w:trPr>
          <w:trHeight w:val="672"/>
          <w:tblHeader/>
          <w:tblCellSpacing w:w="15" w:type="dxa"/>
        </w:trPr>
        <w:tc>
          <w:tcPr>
            <w:tcW w:w="2819" w:type="dxa"/>
            <w:shd w:val="clear" w:color="auto" w:fill="F2F2F2" w:themeFill="background1" w:themeFillShade="F2"/>
            <w:vAlign w:val="center"/>
          </w:tcPr>
          <w:p w14:paraId="6D96AC8B" w14:textId="7714EF50" w:rsidR="007C3DA0" w:rsidRPr="00712FC4" w:rsidRDefault="007C3DA0" w:rsidP="007C3DA0">
            <w:pPr>
              <w:spacing w:line="240" w:lineRule="auto"/>
              <w:jc w:val="center"/>
              <w:rPr>
                <w:rFonts w:ascii="Calibri" w:hAnsi="Calibri" w:cs="Calibri"/>
                <w:b/>
                <w:bCs/>
                <w:color w:val="000000"/>
                <w:sz w:val="24"/>
                <w:szCs w:val="24"/>
                <w:lang w:val="en-GB"/>
              </w:rPr>
            </w:pPr>
            <w:r w:rsidRPr="00712FC4">
              <w:rPr>
                <w:rFonts w:ascii="Calibri" w:hAnsi="Calibri" w:cs="Calibri"/>
                <w:b/>
                <w:bCs/>
                <w:sz w:val="24"/>
                <w:szCs w:val="24"/>
                <w:lang w:val="en-GB"/>
              </w:rPr>
              <w:t>SENDING INSTITUTION</w:t>
            </w:r>
          </w:p>
        </w:tc>
        <w:tc>
          <w:tcPr>
            <w:tcW w:w="1918" w:type="dxa"/>
            <w:shd w:val="clear" w:color="auto" w:fill="F2F2F2" w:themeFill="background1" w:themeFillShade="F2"/>
            <w:vAlign w:val="center"/>
            <w:hideMark/>
          </w:tcPr>
          <w:p w14:paraId="20D66FA6" w14:textId="6F0B81E5" w:rsidR="007C3DA0" w:rsidRPr="00712FC4" w:rsidRDefault="007C3DA0" w:rsidP="007C3DA0">
            <w:pPr>
              <w:spacing w:line="240" w:lineRule="auto"/>
              <w:jc w:val="center"/>
              <w:rPr>
                <w:rFonts w:ascii="Calibri" w:hAnsi="Calibri" w:cs="Calibri"/>
                <w:b/>
                <w:bCs/>
                <w:color w:val="000000"/>
                <w:sz w:val="24"/>
                <w:szCs w:val="24"/>
                <w:lang w:val="en-GB"/>
              </w:rPr>
            </w:pPr>
            <w:r w:rsidRPr="00AB2A59">
              <w:rPr>
                <w:rFonts w:ascii="Calibri" w:hAnsi="Calibri" w:cs="Calibri"/>
                <w:b/>
                <w:bCs/>
                <w:sz w:val="24"/>
                <w:szCs w:val="24"/>
                <w:lang w:val="en-GB"/>
              </w:rPr>
              <w:t>AVAILABLE PLACEMENTS</w:t>
            </w:r>
          </w:p>
        </w:tc>
        <w:tc>
          <w:tcPr>
            <w:tcW w:w="2238" w:type="dxa"/>
            <w:shd w:val="clear" w:color="auto" w:fill="F2F2F2" w:themeFill="background1" w:themeFillShade="F2"/>
            <w:vAlign w:val="center"/>
            <w:hideMark/>
          </w:tcPr>
          <w:p w14:paraId="6B44D0B7" w14:textId="28CF4FDD" w:rsidR="007C3DA0" w:rsidRDefault="007C3DA0" w:rsidP="007C3DA0">
            <w:pPr>
              <w:spacing w:after="0" w:line="240" w:lineRule="auto"/>
              <w:jc w:val="center"/>
              <w:rPr>
                <w:rFonts w:ascii="Calibri" w:hAnsi="Calibri" w:cs="Calibri"/>
                <w:b/>
                <w:bCs/>
                <w:sz w:val="24"/>
                <w:szCs w:val="24"/>
                <w:lang w:val="en-GB"/>
              </w:rPr>
            </w:pPr>
            <w:r w:rsidRPr="005A66B4">
              <w:rPr>
                <w:rFonts w:ascii="Calibri" w:hAnsi="Calibri" w:cs="Calibri"/>
                <w:b/>
                <w:bCs/>
                <w:sz w:val="24"/>
                <w:szCs w:val="24"/>
                <w:lang w:val="en-GB"/>
              </w:rPr>
              <w:t>BOARD AND LODGING</w:t>
            </w:r>
            <w:r w:rsidR="00F86FE3" w:rsidRPr="00AB2A59">
              <w:rPr>
                <w:rFonts w:ascii="Calibri" w:hAnsi="Calibri" w:cs="Calibri"/>
                <w:b/>
                <w:bCs/>
                <w:sz w:val="24"/>
                <w:szCs w:val="24"/>
                <w:lang w:val="en-GB"/>
              </w:rPr>
              <w:t xml:space="preserve"> in EUROS</w:t>
            </w:r>
            <w:r>
              <w:rPr>
                <w:rFonts w:ascii="Calibri" w:hAnsi="Calibri" w:cs="Calibri"/>
                <w:b/>
                <w:bCs/>
                <w:sz w:val="24"/>
                <w:szCs w:val="24"/>
                <w:lang w:val="en-GB"/>
              </w:rPr>
              <w:br/>
            </w:r>
            <w:r w:rsidRPr="005A66B4">
              <w:rPr>
                <w:rFonts w:ascii="Calibri" w:hAnsi="Calibri" w:cs="Calibri"/>
                <w:b/>
                <w:bCs/>
                <w:sz w:val="24"/>
                <w:szCs w:val="24"/>
                <w:lang w:val="en-GB"/>
              </w:rPr>
              <w:t xml:space="preserve">MAXIMUM </w:t>
            </w:r>
            <w:r w:rsidRPr="00AB2A59">
              <w:rPr>
                <w:rFonts w:ascii="Calibri" w:hAnsi="Calibri" w:cs="Calibri"/>
                <w:b/>
                <w:bCs/>
                <w:sz w:val="24"/>
                <w:szCs w:val="24"/>
                <w:lang w:val="en-GB"/>
              </w:rPr>
              <w:t xml:space="preserve"> </w:t>
            </w:r>
          </w:p>
          <w:p w14:paraId="5D85E49B" w14:textId="0DED0DD7" w:rsidR="007C3DA0" w:rsidRPr="00712FC4" w:rsidRDefault="007C3DA0" w:rsidP="007C3DA0">
            <w:pPr>
              <w:spacing w:line="240" w:lineRule="auto"/>
              <w:jc w:val="center"/>
              <w:rPr>
                <w:rFonts w:ascii="Calibri" w:hAnsi="Calibri" w:cs="Calibri"/>
                <w:b/>
                <w:bCs/>
                <w:color w:val="000000"/>
                <w:sz w:val="24"/>
                <w:szCs w:val="24"/>
                <w:lang w:val="en-GB"/>
              </w:rPr>
            </w:pPr>
            <w:r w:rsidRPr="00AB2A59">
              <w:rPr>
                <w:rFonts w:ascii="Calibri" w:hAnsi="Calibri" w:cs="Calibri"/>
                <w:b/>
                <w:bCs/>
                <w:sz w:val="24"/>
                <w:szCs w:val="24"/>
                <w:lang w:val="en-GB"/>
              </w:rPr>
              <w:t xml:space="preserve">ALLOWANCE PER STUDENT </w:t>
            </w:r>
          </w:p>
        </w:tc>
        <w:tc>
          <w:tcPr>
            <w:tcW w:w="2432" w:type="dxa"/>
            <w:shd w:val="clear" w:color="auto" w:fill="F2F2F2" w:themeFill="background1" w:themeFillShade="F2"/>
            <w:vAlign w:val="center"/>
            <w:hideMark/>
          </w:tcPr>
          <w:p w14:paraId="74A00794" w14:textId="64776955" w:rsidR="007C3DA0" w:rsidRPr="00712FC4" w:rsidRDefault="007C3DA0" w:rsidP="007C3DA0">
            <w:pPr>
              <w:spacing w:line="240" w:lineRule="auto"/>
              <w:jc w:val="center"/>
              <w:rPr>
                <w:rFonts w:ascii="Calibri" w:hAnsi="Calibri" w:cs="Calibri"/>
                <w:b/>
                <w:bCs/>
                <w:color w:val="000000"/>
                <w:sz w:val="24"/>
                <w:szCs w:val="24"/>
                <w:lang w:val="en-GB"/>
              </w:rPr>
            </w:pPr>
            <w:r w:rsidRPr="004245EE">
              <w:rPr>
                <w:rFonts w:ascii="Calibri" w:hAnsi="Calibri" w:cs="Calibri"/>
                <w:b/>
                <w:bCs/>
                <w:sz w:val="24"/>
                <w:szCs w:val="24"/>
                <w:lang w:val="en-GB"/>
              </w:rPr>
              <w:t xml:space="preserve">TRAVEL CONTRIBUTION PER STUDENT in </w:t>
            </w:r>
            <w:r>
              <w:rPr>
                <w:rFonts w:ascii="Calibri" w:hAnsi="Calibri" w:cs="Calibri"/>
                <w:b/>
                <w:bCs/>
                <w:sz w:val="24"/>
                <w:szCs w:val="24"/>
                <w:lang w:val="en-GB"/>
              </w:rPr>
              <w:t>EUROS</w:t>
            </w:r>
            <w:r w:rsidRPr="004245EE">
              <w:rPr>
                <w:rFonts w:ascii="Calibri" w:hAnsi="Calibri" w:cs="Calibri"/>
                <w:b/>
                <w:bCs/>
                <w:sz w:val="24"/>
                <w:szCs w:val="24"/>
                <w:lang w:val="en-GB"/>
              </w:rPr>
              <w:br/>
              <w:t>MAXIMUM REIMBURSABLE AMOUNT</w:t>
            </w:r>
          </w:p>
        </w:tc>
      </w:tr>
      <w:tr w:rsidR="00876DE6" w:rsidRPr="00712FC4" w14:paraId="34819635" w14:textId="77777777" w:rsidTr="00CC6CDE">
        <w:trPr>
          <w:trHeight w:val="414"/>
          <w:tblCellSpacing w:w="15" w:type="dxa"/>
        </w:trPr>
        <w:tc>
          <w:tcPr>
            <w:tcW w:w="2819" w:type="dxa"/>
            <w:vAlign w:val="center"/>
          </w:tcPr>
          <w:p w14:paraId="155E555E" w14:textId="6727297E" w:rsidR="00876DE6" w:rsidRPr="00712FC4" w:rsidRDefault="00876DE6" w:rsidP="00876DE6">
            <w:pPr>
              <w:spacing w:line="240" w:lineRule="auto"/>
              <w:jc w:val="center"/>
              <w:rPr>
                <w:rStyle w:val="Enfasigrassetto"/>
                <w:rFonts w:ascii="Calibri" w:hAnsi="Calibri" w:cs="Calibri"/>
                <w:sz w:val="24"/>
                <w:szCs w:val="24"/>
                <w:lang w:val="en-GB"/>
              </w:rPr>
            </w:pPr>
            <w:r w:rsidRPr="00BF6423">
              <w:rPr>
                <w:rStyle w:val="Enfasigrassetto"/>
                <w:rFonts w:ascii="Calibri" w:hAnsi="Calibri" w:cs="Calibri"/>
                <w:b w:val="0"/>
                <w:bCs w:val="0"/>
                <w:lang w:val="en-GB"/>
              </w:rPr>
              <w:t>University of Montenegro (</w:t>
            </w:r>
            <w:r w:rsidRPr="00876DE6">
              <w:rPr>
                <w:rStyle w:val="Enfasigrassetto"/>
                <w:rFonts w:ascii="Calibri" w:hAnsi="Calibri" w:cs="Calibri"/>
                <w:bCs w:val="0"/>
                <w:lang w:val="en-GB"/>
              </w:rPr>
              <w:t>UOM</w:t>
            </w:r>
            <w:r w:rsidRPr="00BF6423">
              <w:rPr>
                <w:rStyle w:val="Enfasigrassetto"/>
                <w:rFonts w:ascii="Calibri" w:hAnsi="Calibri" w:cs="Calibri"/>
                <w:b w:val="0"/>
                <w:bCs w:val="0"/>
                <w:lang w:val="en-GB"/>
              </w:rPr>
              <w:t>) Podgorica, Montenegro</w:t>
            </w:r>
          </w:p>
        </w:tc>
        <w:tc>
          <w:tcPr>
            <w:tcW w:w="1918" w:type="dxa"/>
            <w:vAlign w:val="center"/>
            <w:hideMark/>
          </w:tcPr>
          <w:p w14:paraId="08AD165A" w14:textId="29C80838" w:rsidR="00876DE6" w:rsidRPr="00712FC4" w:rsidRDefault="00876DE6" w:rsidP="00876DE6">
            <w:pPr>
              <w:spacing w:line="240" w:lineRule="auto"/>
              <w:jc w:val="center"/>
              <w:rPr>
                <w:rFonts w:ascii="Calibri" w:hAnsi="Calibri" w:cs="Calibri"/>
                <w:color w:val="000000"/>
                <w:sz w:val="24"/>
                <w:szCs w:val="24"/>
                <w:lang w:val="en-GB"/>
              </w:rPr>
            </w:pPr>
            <w:r w:rsidRPr="00712FC4">
              <w:rPr>
                <w:rFonts w:ascii="Calibri" w:hAnsi="Calibri" w:cs="Calibri"/>
                <w:sz w:val="24"/>
                <w:szCs w:val="24"/>
                <w:lang w:val="en-GB"/>
              </w:rPr>
              <w:t>3</w:t>
            </w:r>
          </w:p>
        </w:tc>
        <w:tc>
          <w:tcPr>
            <w:tcW w:w="2238" w:type="dxa"/>
            <w:vAlign w:val="center"/>
            <w:hideMark/>
          </w:tcPr>
          <w:p w14:paraId="733F331D" w14:textId="636088C3" w:rsidR="00876DE6" w:rsidRPr="004E77F8" w:rsidRDefault="00876DE6" w:rsidP="00876DE6">
            <w:pPr>
              <w:spacing w:line="240" w:lineRule="auto"/>
              <w:jc w:val="center"/>
              <w:rPr>
                <w:rFonts w:ascii="Calibri" w:hAnsi="Calibri" w:cs="Calibri"/>
                <w:color w:val="000000"/>
                <w:sz w:val="24"/>
                <w:szCs w:val="24"/>
                <w:lang w:val="en-GB"/>
              </w:rPr>
            </w:pPr>
            <w:r w:rsidRPr="00712FC4">
              <w:rPr>
                <w:rFonts w:ascii="Calibri" w:hAnsi="Calibri" w:cs="Calibri"/>
                <w:color w:val="000000"/>
                <w:sz w:val="24"/>
                <w:szCs w:val="24"/>
                <w:lang w:val="en-GB"/>
              </w:rPr>
              <w:t>€</w:t>
            </w:r>
            <w:r>
              <w:rPr>
                <w:rFonts w:ascii="Calibri" w:hAnsi="Calibri" w:cs="Calibri"/>
                <w:color w:val="000000"/>
                <w:sz w:val="24"/>
                <w:szCs w:val="24"/>
                <w:lang w:val="en-GB"/>
              </w:rPr>
              <w:t xml:space="preserve"> </w:t>
            </w:r>
            <w:r w:rsidRPr="000A13D1">
              <w:rPr>
                <w:rFonts w:ascii="Calibri" w:hAnsi="Calibri" w:cs="Calibri"/>
                <w:sz w:val="24"/>
                <w:szCs w:val="24"/>
                <w:lang w:val="en-GB"/>
              </w:rPr>
              <w:t xml:space="preserve">1.000,00 </w:t>
            </w:r>
            <w:r>
              <w:rPr>
                <w:rFonts w:ascii="Calibri" w:hAnsi="Calibri" w:cs="Calibri"/>
                <w:sz w:val="24"/>
                <w:szCs w:val="24"/>
                <w:lang w:val="en-GB"/>
              </w:rPr>
              <w:t>per</w:t>
            </w:r>
            <w:r w:rsidRPr="000A13D1">
              <w:rPr>
                <w:rFonts w:ascii="Calibri" w:hAnsi="Calibri" w:cs="Calibri"/>
                <w:sz w:val="24"/>
                <w:szCs w:val="24"/>
                <w:lang w:val="en-GB"/>
              </w:rPr>
              <w:t xml:space="preserve"> month</w:t>
            </w:r>
          </w:p>
        </w:tc>
        <w:tc>
          <w:tcPr>
            <w:tcW w:w="2432" w:type="dxa"/>
            <w:vAlign w:val="center"/>
            <w:hideMark/>
          </w:tcPr>
          <w:p w14:paraId="5A98D71F" w14:textId="5413C771" w:rsidR="00876DE6" w:rsidRPr="00712FC4" w:rsidRDefault="00876DE6" w:rsidP="00876DE6">
            <w:pPr>
              <w:spacing w:line="240" w:lineRule="auto"/>
              <w:jc w:val="center"/>
              <w:rPr>
                <w:rFonts w:ascii="Calibri" w:hAnsi="Calibri" w:cs="Calibri"/>
                <w:color w:val="000000"/>
                <w:sz w:val="24"/>
                <w:szCs w:val="24"/>
                <w:lang w:val="en-GB"/>
              </w:rPr>
            </w:pPr>
            <w:r>
              <w:rPr>
                <w:rFonts w:ascii="Calibri" w:hAnsi="Calibri" w:cs="Calibri"/>
                <w:color w:val="000000"/>
                <w:sz w:val="24"/>
                <w:szCs w:val="24"/>
                <w:lang w:val="en-GB"/>
              </w:rPr>
              <w:t xml:space="preserve"> </w:t>
            </w:r>
            <w:r w:rsidRPr="00712FC4">
              <w:rPr>
                <w:rFonts w:ascii="Calibri" w:hAnsi="Calibri" w:cs="Calibri"/>
                <w:color w:val="000000"/>
                <w:sz w:val="24"/>
                <w:szCs w:val="24"/>
                <w:lang w:val="en-GB"/>
              </w:rPr>
              <w:t>€</w:t>
            </w:r>
            <w:r>
              <w:rPr>
                <w:rFonts w:ascii="Calibri" w:hAnsi="Calibri" w:cs="Calibri"/>
                <w:color w:val="000000"/>
                <w:sz w:val="24"/>
                <w:szCs w:val="24"/>
                <w:lang w:val="en-GB"/>
              </w:rPr>
              <w:t xml:space="preserve"> </w:t>
            </w:r>
            <w:r w:rsidRPr="00712FC4">
              <w:rPr>
                <w:rFonts w:ascii="Calibri" w:hAnsi="Calibri" w:cs="Calibri"/>
                <w:color w:val="000000"/>
                <w:sz w:val="24"/>
                <w:szCs w:val="24"/>
                <w:lang w:val="en-GB"/>
              </w:rPr>
              <w:t>500,00</w:t>
            </w:r>
          </w:p>
        </w:tc>
      </w:tr>
      <w:tr w:rsidR="00876DE6" w:rsidRPr="00712FC4" w14:paraId="47F3136E" w14:textId="77777777" w:rsidTr="00CC6CDE">
        <w:trPr>
          <w:trHeight w:val="414"/>
          <w:tblCellSpacing w:w="15" w:type="dxa"/>
        </w:trPr>
        <w:tc>
          <w:tcPr>
            <w:tcW w:w="2819" w:type="dxa"/>
            <w:vAlign w:val="center"/>
          </w:tcPr>
          <w:p w14:paraId="179E12FD" w14:textId="29FB7280" w:rsidR="00876DE6" w:rsidRPr="003D395A" w:rsidRDefault="00876DE6" w:rsidP="00876DE6">
            <w:pPr>
              <w:spacing w:line="240" w:lineRule="auto"/>
              <w:jc w:val="center"/>
              <w:rPr>
                <w:rStyle w:val="Enfasigrassetto"/>
                <w:rFonts w:ascii="Calibri" w:hAnsi="Calibri" w:cs="Calibri"/>
                <w:bCs w:val="0"/>
                <w:sz w:val="24"/>
                <w:szCs w:val="24"/>
              </w:rPr>
            </w:pPr>
            <w:r w:rsidRPr="00BF6423">
              <w:rPr>
                <w:rStyle w:val="Enfasigrassetto"/>
                <w:rFonts w:ascii="Calibri" w:hAnsi="Calibri" w:cs="Calibri"/>
                <w:b w:val="0"/>
                <w:bCs w:val="0"/>
              </w:rPr>
              <w:t>Universiteti Politeknik i Tiranës (</w:t>
            </w:r>
            <w:r w:rsidRPr="00876DE6">
              <w:rPr>
                <w:rStyle w:val="Enfasigrassetto"/>
                <w:rFonts w:ascii="Calibri" w:hAnsi="Calibri" w:cs="Calibri"/>
                <w:bCs w:val="0"/>
              </w:rPr>
              <w:t>UPT</w:t>
            </w:r>
            <w:r w:rsidRPr="00BF6423">
              <w:rPr>
                <w:rStyle w:val="Enfasigrassetto"/>
                <w:rFonts w:ascii="Calibri" w:hAnsi="Calibri" w:cs="Calibri"/>
                <w:b w:val="0"/>
                <w:bCs w:val="0"/>
              </w:rPr>
              <w:t>)</w:t>
            </w:r>
            <w:r w:rsidRPr="00BF6423">
              <w:rPr>
                <w:rStyle w:val="Enfasigrassetto"/>
                <w:rFonts w:ascii="Calibri" w:hAnsi="Calibri" w:cs="Calibri"/>
                <w:b w:val="0"/>
                <w:bCs w:val="0"/>
              </w:rPr>
              <w:br/>
              <w:t>Tirana, Albania</w:t>
            </w:r>
          </w:p>
        </w:tc>
        <w:tc>
          <w:tcPr>
            <w:tcW w:w="1918" w:type="dxa"/>
            <w:vAlign w:val="center"/>
          </w:tcPr>
          <w:p w14:paraId="2E7A5863" w14:textId="79F014CC" w:rsidR="00876DE6" w:rsidRPr="00712FC4" w:rsidRDefault="00876DE6" w:rsidP="00876DE6">
            <w:pPr>
              <w:spacing w:line="240" w:lineRule="auto"/>
              <w:jc w:val="center"/>
              <w:rPr>
                <w:rFonts w:ascii="Calibri" w:hAnsi="Calibri" w:cs="Calibri"/>
                <w:color w:val="000000"/>
                <w:sz w:val="24"/>
                <w:szCs w:val="24"/>
                <w:lang w:val="en-GB"/>
              </w:rPr>
            </w:pPr>
            <w:r w:rsidRPr="00712FC4">
              <w:rPr>
                <w:rFonts w:ascii="Calibri" w:hAnsi="Calibri" w:cs="Calibri"/>
                <w:sz w:val="24"/>
                <w:szCs w:val="24"/>
                <w:lang w:val="en-GB"/>
              </w:rPr>
              <w:t>4</w:t>
            </w:r>
          </w:p>
        </w:tc>
        <w:tc>
          <w:tcPr>
            <w:tcW w:w="2238" w:type="dxa"/>
            <w:vAlign w:val="center"/>
          </w:tcPr>
          <w:p w14:paraId="269D8869" w14:textId="7ECC2EA9" w:rsidR="00876DE6" w:rsidRPr="00712FC4" w:rsidRDefault="00876DE6" w:rsidP="00876DE6">
            <w:pPr>
              <w:spacing w:line="240" w:lineRule="auto"/>
              <w:jc w:val="center"/>
              <w:rPr>
                <w:rFonts w:ascii="Calibri" w:hAnsi="Calibri" w:cs="Calibri"/>
                <w:color w:val="000000"/>
                <w:sz w:val="24"/>
                <w:szCs w:val="24"/>
                <w:lang w:val="en-GB"/>
              </w:rPr>
            </w:pPr>
            <w:r w:rsidRPr="00712FC4">
              <w:rPr>
                <w:rFonts w:ascii="Calibri" w:hAnsi="Calibri" w:cs="Calibri"/>
                <w:color w:val="000000"/>
                <w:sz w:val="24"/>
                <w:szCs w:val="24"/>
                <w:lang w:val="en-GB"/>
              </w:rPr>
              <w:t>€</w:t>
            </w:r>
            <w:r>
              <w:rPr>
                <w:rFonts w:ascii="Calibri" w:hAnsi="Calibri" w:cs="Calibri"/>
                <w:color w:val="000000"/>
                <w:sz w:val="24"/>
                <w:szCs w:val="24"/>
                <w:lang w:val="en-GB"/>
              </w:rPr>
              <w:t xml:space="preserve"> </w:t>
            </w:r>
            <w:r w:rsidRPr="000A13D1">
              <w:rPr>
                <w:rFonts w:ascii="Calibri" w:hAnsi="Calibri" w:cs="Calibri"/>
                <w:sz w:val="24"/>
                <w:szCs w:val="24"/>
                <w:lang w:val="en-GB"/>
              </w:rPr>
              <w:t xml:space="preserve">1.000,00 </w:t>
            </w:r>
            <w:r>
              <w:rPr>
                <w:rFonts w:ascii="Calibri" w:hAnsi="Calibri" w:cs="Calibri"/>
                <w:sz w:val="24"/>
                <w:szCs w:val="24"/>
                <w:lang w:val="en-GB"/>
              </w:rPr>
              <w:t>per</w:t>
            </w:r>
            <w:r w:rsidRPr="000A13D1">
              <w:rPr>
                <w:rFonts w:ascii="Calibri" w:hAnsi="Calibri" w:cs="Calibri"/>
                <w:sz w:val="24"/>
                <w:szCs w:val="24"/>
                <w:lang w:val="en-GB"/>
              </w:rPr>
              <w:t xml:space="preserve"> month</w:t>
            </w:r>
          </w:p>
        </w:tc>
        <w:tc>
          <w:tcPr>
            <w:tcW w:w="2432" w:type="dxa"/>
            <w:vAlign w:val="center"/>
          </w:tcPr>
          <w:p w14:paraId="0486F1B3" w14:textId="65AAB00E" w:rsidR="00876DE6" w:rsidRPr="00712FC4" w:rsidRDefault="00876DE6" w:rsidP="00876DE6">
            <w:pPr>
              <w:spacing w:line="240" w:lineRule="auto"/>
              <w:jc w:val="center"/>
              <w:rPr>
                <w:rFonts w:ascii="Calibri" w:hAnsi="Calibri" w:cs="Calibri"/>
                <w:color w:val="000000"/>
                <w:sz w:val="24"/>
                <w:szCs w:val="24"/>
                <w:lang w:val="en-GB"/>
              </w:rPr>
            </w:pPr>
            <w:r w:rsidRPr="00712FC4">
              <w:rPr>
                <w:rFonts w:ascii="Calibri" w:hAnsi="Calibri" w:cs="Calibri"/>
                <w:color w:val="000000"/>
                <w:sz w:val="24"/>
                <w:szCs w:val="24"/>
                <w:lang w:val="en-GB"/>
              </w:rPr>
              <w:t>€</w:t>
            </w:r>
            <w:r>
              <w:rPr>
                <w:rFonts w:ascii="Calibri" w:hAnsi="Calibri" w:cs="Calibri"/>
                <w:color w:val="000000"/>
                <w:sz w:val="24"/>
                <w:szCs w:val="24"/>
                <w:lang w:val="en-GB"/>
              </w:rPr>
              <w:t xml:space="preserve"> </w:t>
            </w:r>
            <w:r w:rsidRPr="00712FC4">
              <w:rPr>
                <w:rFonts w:ascii="Calibri" w:hAnsi="Calibri" w:cs="Calibri"/>
                <w:color w:val="000000"/>
                <w:sz w:val="24"/>
                <w:szCs w:val="24"/>
                <w:lang w:val="en-GB"/>
              </w:rPr>
              <w:t>250,00</w:t>
            </w:r>
          </w:p>
        </w:tc>
      </w:tr>
      <w:tr w:rsidR="00876DE6" w:rsidRPr="00712FC4" w14:paraId="05201F90" w14:textId="77777777" w:rsidTr="00CC6CDE">
        <w:trPr>
          <w:trHeight w:val="414"/>
          <w:tblCellSpacing w:w="15" w:type="dxa"/>
        </w:trPr>
        <w:tc>
          <w:tcPr>
            <w:tcW w:w="2819" w:type="dxa"/>
            <w:vAlign w:val="center"/>
          </w:tcPr>
          <w:p w14:paraId="65A23944" w14:textId="5D8C1066" w:rsidR="00876DE6" w:rsidRPr="003D395A" w:rsidRDefault="00876DE6" w:rsidP="00876DE6">
            <w:pPr>
              <w:spacing w:line="240" w:lineRule="auto"/>
              <w:jc w:val="center"/>
              <w:rPr>
                <w:rStyle w:val="Enfasigrassetto"/>
                <w:rFonts w:ascii="Calibri" w:hAnsi="Calibri" w:cs="Calibri"/>
                <w:bCs w:val="0"/>
                <w:sz w:val="24"/>
                <w:szCs w:val="24"/>
              </w:rPr>
            </w:pPr>
            <w:r w:rsidRPr="00876DE6">
              <w:rPr>
                <w:rStyle w:val="Enfasigrassetto"/>
                <w:rFonts w:ascii="Calibri" w:hAnsi="Calibri" w:cs="Calibri"/>
                <w:bCs w:val="0"/>
              </w:rPr>
              <w:t>Marin Barleti</w:t>
            </w:r>
            <w:r w:rsidRPr="00BF6423">
              <w:rPr>
                <w:rStyle w:val="Enfasigrassetto"/>
                <w:rFonts w:ascii="Calibri" w:hAnsi="Calibri" w:cs="Calibri"/>
                <w:b w:val="0"/>
                <w:bCs w:val="0"/>
              </w:rPr>
              <w:t xml:space="preserve"> University </w:t>
            </w:r>
            <w:r w:rsidRPr="00BF6423">
              <w:rPr>
                <w:rStyle w:val="Enfasigrassetto"/>
                <w:rFonts w:ascii="Calibri" w:hAnsi="Calibri" w:cs="Calibri"/>
                <w:b w:val="0"/>
                <w:bCs w:val="0"/>
              </w:rPr>
              <w:br/>
              <w:t>Tirana, Albania</w:t>
            </w:r>
          </w:p>
        </w:tc>
        <w:tc>
          <w:tcPr>
            <w:tcW w:w="1918" w:type="dxa"/>
            <w:vAlign w:val="center"/>
          </w:tcPr>
          <w:p w14:paraId="7838E918" w14:textId="0A5AD441" w:rsidR="00876DE6" w:rsidRPr="00712FC4" w:rsidRDefault="00876DE6" w:rsidP="00876DE6">
            <w:pPr>
              <w:spacing w:line="240" w:lineRule="auto"/>
              <w:jc w:val="center"/>
              <w:rPr>
                <w:rFonts w:ascii="Calibri" w:hAnsi="Calibri" w:cs="Calibri"/>
                <w:color w:val="000000"/>
                <w:sz w:val="24"/>
                <w:szCs w:val="24"/>
                <w:lang w:val="en-GB"/>
              </w:rPr>
            </w:pPr>
            <w:r w:rsidRPr="00712FC4">
              <w:rPr>
                <w:rFonts w:ascii="Calibri" w:hAnsi="Calibri" w:cs="Calibri"/>
                <w:sz w:val="24"/>
                <w:szCs w:val="24"/>
                <w:lang w:val="en-GB"/>
              </w:rPr>
              <w:t>4</w:t>
            </w:r>
          </w:p>
        </w:tc>
        <w:tc>
          <w:tcPr>
            <w:tcW w:w="2238" w:type="dxa"/>
            <w:vAlign w:val="center"/>
          </w:tcPr>
          <w:p w14:paraId="3A5324E5" w14:textId="443E000F" w:rsidR="00876DE6" w:rsidRPr="00712FC4" w:rsidRDefault="00876DE6" w:rsidP="00876DE6">
            <w:pPr>
              <w:spacing w:line="240" w:lineRule="auto"/>
              <w:jc w:val="center"/>
              <w:rPr>
                <w:rFonts w:ascii="Calibri" w:hAnsi="Calibri" w:cs="Calibri"/>
                <w:color w:val="000000"/>
                <w:sz w:val="24"/>
                <w:szCs w:val="24"/>
                <w:lang w:val="en-GB"/>
              </w:rPr>
            </w:pPr>
            <w:r w:rsidRPr="00712FC4">
              <w:rPr>
                <w:rFonts w:ascii="Calibri" w:hAnsi="Calibri" w:cs="Calibri"/>
                <w:color w:val="000000"/>
                <w:sz w:val="24"/>
                <w:szCs w:val="24"/>
                <w:lang w:val="en-GB"/>
              </w:rPr>
              <w:t>€</w:t>
            </w:r>
            <w:r>
              <w:rPr>
                <w:rFonts w:ascii="Calibri" w:hAnsi="Calibri" w:cs="Calibri"/>
                <w:color w:val="000000"/>
                <w:sz w:val="24"/>
                <w:szCs w:val="24"/>
                <w:lang w:val="en-GB"/>
              </w:rPr>
              <w:t xml:space="preserve"> </w:t>
            </w:r>
            <w:r w:rsidRPr="000A13D1">
              <w:rPr>
                <w:rFonts w:ascii="Calibri" w:hAnsi="Calibri" w:cs="Calibri"/>
                <w:sz w:val="24"/>
                <w:szCs w:val="24"/>
                <w:lang w:val="en-GB"/>
              </w:rPr>
              <w:t xml:space="preserve">1.000,00 </w:t>
            </w:r>
            <w:r>
              <w:rPr>
                <w:rFonts w:ascii="Calibri" w:hAnsi="Calibri" w:cs="Calibri"/>
                <w:sz w:val="24"/>
                <w:szCs w:val="24"/>
                <w:lang w:val="en-GB"/>
              </w:rPr>
              <w:t>per</w:t>
            </w:r>
            <w:r w:rsidRPr="000A13D1">
              <w:rPr>
                <w:rFonts w:ascii="Calibri" w:hAnsi="Calibri" w:cs="Calibri"/>
                <w:sz w:val="24"/>
                <w:szCs w:val="24"/>
                <w:lang w:val="en-GB"/>
              </w:rPr>
              <w:t xml:space="preserve"> month</w:t>
            </w:r>
          </w:p>
        </w:tc>
        <w:tc>
          <w:tcPr>
            <w:tcW w:w="2432" w:type="dxa"/>
            <w:vAlign w:val="center"/>
          </w:tcPr>
          <w:p w14:paraId="22BB43AE" w14:textId="7A2B0094" w:rsidR="00876DE6" w:rsidRPr="00712FC4" w:rsidRDefault="00876DE6" w:rsidP="00876DE6">
            <w:pPr>
              <w:spacing w:line="240" w:lineRule="auto"/>
              <w:jc w:val="center"/>
              <w:rPr>
                <w:rFonts w:ascii="Calibri" w:hAnsi="Calibri" w:cs="Calibri"/>
                <w:color w:val="000000"/>
                <w:sz w:val="24"/>
                <w:szCs w:val="24"/>
                <w:lang w:val="en-GB"/>
              </w:rPr>
            </w:pPr>
            <w:r w:rsidRPr="00712FC4">
              <w:rPr>
                <w:rFonts w:ascii="Calibri" w:hAnsi="Calibri" w:cs="Calibri"/>
                <w:color w:val="000000"/>
                <w:sz w:val="24"/>
                <w:szCs w:val="24"/>
                <w:lang w:val="en-GB"/>
              </w:rPr>
              <w:t>€</w:t>
            </w:r>
            <w:r>
              <w:rPr>
                <w:rFonts w:ascii="Calibri" w:hAnsi="Calibri" w:cs="Calibri"/>
                <w:color w:val="000000"/>
                <w:sz w:val="24"/>
                <w:szCs w:val="24"/>
                <w:lang w:val="en-GB"/>
              </w:rPr>
              <w:t xml:space="preserve"> </w:t>
            </w:r>
            <w:r w:rsidRPr="00712FC4">
              <w:rPr>
                <w:rFonts w:ascii="Calibri" w:hAnsi="Calibri" w:cs="Calibri"/>
                <w:color w:val="000000"/>
                <w:sz w:val="24"/>
                <w:szCs w:val="24"/>
                <w:lang w:val="en-GB"/>
              </w:rPr>
              <w:t>250,00</w:t>
            </w:r>
          </w:p>
        </w:tc>
      </w:tr>
      <w:tr w:rsidR="00876DE6" w:rsidRPr="00712FC4" w14:paraId="774A83A4" w14:textId="77777777" w:rsidTr="00CC6CDE">
        <w:trPr>
          <w:trHeight w:val="414"/>
          <w:tblCellSpacing w:w="15" w:type="dxa"/>
        </w:trPr>
        <w:tc>
          <w:tcPr>
            <w:tcW w:w="2819" w:type="dxa"/>
            <w:vAlign w:val="center"/>
          </w:tcPr>
          <w:p w14:paraId="0E902021" w14:textId="6D897DDC" w:rsidR="00876DE6" w:rsidRPr="00712FC4" w:rsidRDefault="00876DE6" w:rsidP="00876DE6">
            <w:pPr>
              <w:spacing w:line="240" w:lineRule="auto"/>
              <w:jc w:val="center"/>
              <w:rPr>
                <w:rStyle w:val="Enfasigrassetto"/>
                <w:rFonts w:ascii="Calibri" w:hAnsi="Calibri" w:cs="Calibri"/>
                <w:bCs w:val="0"/>
                <w:sz w:val="24"/>
                <w:szCs w:val="24"/>
                <w:lang w:val="en-GB"/>
              </w:rPr>
            </w:pPr>
            <w:r w:rsidRPr="00876DE6">
              <w:rPr>
                <w:rStyle w:val="Enfasigrassetto"/>
                <w:rFonts w:ascii="Calibri" w:hAnsi="Calibri" w:cs="Calibri"/>
                <w:lang w:val="en-GB"/>
              </w:rPr>
              <w:t>EPOKA</w:t>
            </w:r>
            <w:r w:rsidRPr="00BF6423">
              <w:rPr>
                <w:rStyle w:val="Enfasigrassetto"/>
                <w:rFonts w:ascii="Calibri" w:hAnsi="Calibri" w:cs="Calibri"/>
                <w:b w:val="0"/>
                <w:lang w:val="en-GB"/>
              </w:rPr>
              <w:t xml:space="preserve"> University</w:t>
            </w:r>
            <w:r w:rsidRPr="00BF6423">
              <w:rPr>
                <w:rStyle w:val="Enfasigrassetto"/>
                <w:rFonts w:ascii="Calibri" w:hAnsi="Calibri" w:cs="Calibri"/>
                <w:b w:val="0"/>
                <w:lang w:val="en-GB"/>
              </w:rPr>
              <w:br/>
            </w:r>
            <w:r w:rsidRPr="00BF6423">
              <w:rPr>
                <w:rStyle w:val="Enfasigrassetto"/>
                <w:rFonts w:ascii="Calibri" w:hAnsi="Calibri" w:cs="Calibri"/>
                <w:b w:val="0"/>
                <w:bCs w:val="0"/>
                <w:lang w:val="en-GB"/>
              </w:rPr>
              <w:t>Tirana, Albania</w:t>
            </w:r>
          </w:p>
        </w:tc>
        <w:tc>
          <w:tcPr>
            <w:tcW w:w="1918" w:type="dxa"/>
            <w:vAlign w:val="center"/>
          </w:tcPr>
          <w:p w14:paraId="43DA8E68" w14:textId="598D8054" w:rsidR="00876DE6" w:rsidRPr="00712FC4" w:rsidRDefault="00876DE6" w:rsidP="00876DE6">
            <w:pPr>
              <w:spacing w:line="240" w:lineRule="auto"/>
              <w:jc w:val="center"/>
              <w:rPr>
                <w:rFonts w:ascii="Calibri" w:hAnsi="Calibri" w:cs="Calibri"/>
                <w:color w:val="000000"/>
                <w:sz w:val="24"/>
                <w:szCs w:val="24"/>
                <w:lang w:val="en-GB"/>
              </w:rPr>
            </w:pPr>
            <w:r w:rsidRPr="00712FC4">
              <w:rPr>
                <w:rFonts w:ascii="Calibri" w:hAnsi="Calibri" w:cs="Calibri"/>
                <w:sz w:val="24"/>
                <w:szCs w:val="24"/>
                <w:lang w:val="en-GB"/>
              </w:rPr>
              <w:t>3</w:t>
            </w:r>
          </w:p>
        </w:tc>
        <w:tc>
          <w:tcPr>
            <w:tcW w:w="2238" w:type="dxa"/>
            <w:vAlign w:val="center"/>
          </w:tcPr>
          <w:p w14:paraId="3295F955" w14:textId="087677DE" w:rsidR="00876DE6" w:rsidRPr="00712FC4" w:rsidRDefault="00876DE6" w:rsidP="00876DE6">
            <w:pPr>
              <w:spacing w:line="240" w:lineRule="auto"/>
              <w:jc w:val="center"/>
              <w:rPr>
                <w:rFonts w:ascii="Calibri" w:hAnsi="Calibri" w:cs="Calibri"/>
                <w:color w:val="000000"/>
                <w:sz w:val="24"/>
                <w:szCs w:val="24"/>
                <w:lang w:val="en-GB"/>
              </w:rPr>
            </w:pPr>
            <w:r w:rsidRPr="00712FC4">
              <w:rPr>
                <w:rFonts w:ascii="Calibri" w:hAnsi="Calibri" w:cs="Calibri"/>
                <w:color w:val="000000"/>
                <w:sz w:val="24"/>
                <w:szCs w:val="24"/>
                <w:lang w:val="en-GB"/>
              </w:rPr>
              <w:t>€</w:t>
            </w:r>
            <w:r>
              <w:rPr>
                <w:rFonts w:ascii="Calibri" w:hAnsi="Calibri" w:cs="Calibri"/>
                <w:color w:val="000000"/>
                <w:sz w:val="24"/>
                <w:szCs w:val="24"/>
                <w:lang w:val="en-GB"/>
              </w:rPr>
              <w:t xml:space="preserve"> </w:t>
            </w:r>
            <w:r w:rsidRPr="000A13D1">
              <w:rPr>
                <w:rFonts w:ascii="Calibri" w:hAnsi="Calibri" w:cs="Calibri"/>
                <w:sz w:val="24"/>
                <w:szCs w:val="24"/>
                <w:lang w:val="en-GB"/>
              </w:rPr>
              <w:t xml:space="preserve">1.000,00 </w:t>
            </w:r>
            <w:r>
              <w:rPr>
                <w:rFonts w:ascii="Calibri" w:hAnsi="Calibri" w:cs="Calibri"/>
                <w:sz w:val="24"/>
                <w:szCs w:val="24"/>
                <w:lang w:val="en-GB"/>
              </w:rPr>
              <w:t>per</w:t>
            </w:r>
            <w:r w:rsidRPr="000A13D1">
              <w:rPr>
                <w:rFonts w:ascii="Calibri" w:hAnsi="Calibri" w:cs="Calibri"/>
                <w:sz w:val="24"/>
                <w:szCs w:val="24"/>
                <w:lang w:val="en-GB"/>
              </w:rPr>
              <w:t xml:space="preserve"> month</w:t>
            </w:r>
          </w:p>
        </w:tc>
        <w:tc>
          <w:tcPr>
            <w:tcW w:w="2432" w:type="dxa"/>
            <w:vAlign w:val="center"/>
          </w:tcPr>
          <w:p w14:paraId="3E8B0BA5" w14:textId="3B2DC9B7" w:rsidR="00876DE6" w:rsidRPr="00712FC4" w:rsidRDefault="00876DE6" w:rsidP="00876DE6">
            <w:pPr>
              <w:spacing w:line="240" w:lineRule="auto"/>
              <w:jc w:val="center"/>
              <w:rPr>
                <w:rFonts w:ascii="Calibri" w:hAnsi="Calibri" w:cs="Calibri"/>
                <w:color w:val="000000"/>
                <w:sz w:val="24"/>
                <w:szCs w:val="24"/>
                <w:lang w:val="en-GB"/>
              </w:rPr>
            </w:pPr>
            <w:r w:rsidRPr="00712FC4">
              <w:rPr>
                <w:rFonts w:ascii="Calibri" w:hAnsi="Calibri" w:cs="Calibri"/>
                <w:color w:val="000000"/>
                <w:sz w:val="24"/>
                <w:szCs w:val="24"/>
                <w:lang w:val="en-GB"/>
              </w:rPr>
              <w:t>€</w:t>
            </w:r>
            <w:r>
              <w:rPr>
                <w:rFonts w:ascii="Calibri" w:hAnsi="Calibri" w:cs="Calibri"/>
                <w:color w:val="000000"/>
                <w:sz w:val="24"/>
                <w:szCs w:val="24"/>
                <w:lang w:val="en-GB"/>
              </w:rPr>
              <w:t xml:space="preserve"> </w:t>
            </w:r>
            <w:r w:rsidRPr="00712FC4">
              <w:rPr>
                <w:rFonts w:ascii="Calibri" w:hAnsi="Calibri" w:cs="Calibri"/>
                <w:color w:val="000000"/>
                <w:sz w:val="24"/>
                <w:szCs w:val="24"/>
                <w:lang w:val="en-GB"/>
              </w:rPr>
              <w:t>250,00</w:t>
            </w:r>
          </w:p>
        </w:tc>
      </w:tr>
      <w:tr w:rsidR="00876DE6" w:rsidRPr="00712FC4" w14:paraId="392FAA93" w14:textId="77777777" w:rsidTr="00CC6CDE">
        <w:trPr>
          <w:trHeight w:val="414"/>
          <w:tblCellSpacing w:w="15" w:type="dxa"/>
        </w:trPr>
        <w:tc>
          <w:tcPr>
            <w:tcW w:w="2819" w:type="dxa"/>
            <w:vAlign w:val="center"/>
          </w:tcPr>
          <w:p w14:paraId="53E3BCA5" w14:textId="101939AC" w:rsidR="00876DE6" w:rsidRPr="00712FC4" w:rsidRDefault="00876DE6" w:rsidP="00876DE6">
            <w:pPr>
              <w:spacing w:line="240" w:lineRule="auto"/>
              <w:jc w:val="center"/>
              <w:rPr>
                <w:rStyle w:val="Enfasigrassetto"/>
                <w:rFonts w:ascii="Calibri" w:hAnsi="Calibri" w:cs="Calibri"/>
                <w:sz w:val="24"/>
                <w:szCs w:val="24"/>
                <w:lang w:val="en-GB"/>
              </w:rPr>
            </w:pPr>
            <w:r w:rsidRPr="00876DE6">
              <w:rPr>
                <w:rStyle w:val="Enfasigrassetto"/>
                <w:rFonts w:ascii="Calibri" w:hAnsi="Calibri" w:cs="Calibri"/>
                <w:lang w:val="en-GB"/>
              </w:rPr>
              <w:t>P</w:t>
            </w:r>
            <w:r w:rsidRPr="00876DE6">
              <w:rPr>
                <w:rStyle w:val="Enfasigrassetto"/>
              </w:rPr>
              <w:t>OLIS</w:t>
            </w:r>
            <w:r w:rsidRPr="00BF6423">
              <w:rPr>
                <w:rStyle w:val="Enfasigrassetto"/>
                <w:rFonts w:ascii="Calibri" w:hAnsi="Calibri" w:cs="Calibri"/>
                <w:b w:val="0"/>
                <w:lang w:val="en-GB"/>
              </w:rPr>
              <w:t xml:space="preserve"> University</w:t>
            </w:r>
            <w:r w:rsidRPr="00BF6423">
              <w:rPr>
                <w:rStyle w:val="Enfasigrassetto"/>
                <w:rFonts w:ascii="Calibri" w:hAnsi="Calibri" w:cs="Calibri"/>
                <w:b w:val="0"/>
                <w:bCs w:val="0"/>
                <w:lang w:val="en-GB"/>
              </w:rPr>
              <w:br/>
              <w:t>Tirana, Albania</w:t>
            </w:r>
          </w:p>
        </w:tc>
        <w:tc>
          <w:tcPr>
            <w:tcW w:w="1918" w:type="dxa"/>
            <w:vAlign w:val="center"/>
          </w:tcPr>
          <w:p w14:paraId="51A211C8" w14:textId="2480F1A1" w:rsidR="00876DE6" w:rsidRPr="00712FC4" w:rsidRDefault="00876DE6" w:rsidP="00876DE6">
            <w:pPr>
              <w:spacing w:line="240" w:lineRule="auto"/>
              <w:jc w:val="center"/>
              <w:rPr>
                <w:rFonts w:ascii="Calibri" w:hAnsi="Calibri" w:cs="Calibri"/>
                <w:color w:val="000000"/>
                <w:sz w:val="24"/>
                <w:szCs w:val="24"/>
                <w:lang w:val="en-GB"/>
              </w:rPr>
            </w:pPr>
            <w:r w:rsidRPr="00712FC4">
              <w:rPr>
                <w:rFonts w:ascii="Calibri" w:hAnsi="Calibri" w:cs="Calibri"/>
                <w:sz w:val="24"/>
                <w:szCs w:val="24"/>
                <w:lang w:val="en-GB"/>
              </w:rPr>
              <w:t>4</w:t>
            </w:r>
          </w:p>
        </w:tc>
        <w:tc>
          <w:tcPr>
            <w:tcW w:w="2238" w:type="dxa"/>
            <w:vAlign w:val="center"/>
          </w:tcPr>
          <w:p w14:paraId="5191039E" w14:textId="32F452F8" w:rsidR="00876DE6" w:rsidRPr="00712FC4" w:rsidRDefault="00876DE6" w:rsidP="00876DE6">
            <w:pPr>
              <w:spacing w:line="240" w:lineRule="auto"/>
              <w:jc w:val="center"/>
              <w:rPr>
                <w:rFonts w:ascii="Calibri" w:hAnsi="Calibri" w:cs="Calibri"/>
                <w:color w:val="000000"/>
                <w:sz w:val="24"/>
                <w:szCs w:val="24"/>
                <w:lang w:val="en-GB"/>
              </w:rPr>
            </w:pPr>
            <w:r w:rsidRPr="00712FC4">
              <w:rPr>
                <w:rFonts w:ascii="Calibri" w:hAnsi="Calibri" w:cs="Calibri"/>
                <w:color w:val="000000"/>
                <w:sz w:val="24"/>
                <w:szCs w:val="24"/>
                <w:lang w:val="en-GB"/>
              </w:rPr>
              <w:t>€</w:t>
            </w:r>
            <w:r>
              <w:rPr>
                <w:rFonts w:ascii="Calibri" w:hAnsi="Calibri" w:cs="Calibri"/>
                <w:color w:val="000000"/>
                <w:sz w:val="24"/>
                <w:szCs w:val="24"/>
                <w:lang w:val="en-GB"/>
              </w:rPr>
              <w:t xml:space="preserve"> </w:t>
            </w:r>
            <w:r w:rsidRPr="000A13D1">
              <w:rPr>
                <w:rFonts w:ascii="Calibri" w:hAnsi="Calibri" w:cs="Calibri"/>
                <w:sz w:val="24"/>
                <w:szCs w:val="24"/>
                <w:lang w:val="en-GB"/>
              </w:rPr>
              <w:t xml:space="preserve">1.000,00 </w:t>
            </w:r>
            <w:r>
              <w:rPr>
                <w:rFonts w:ascii="Calibri" w:hAnsi="Calibri" w:cs="Calibri"/>
                <w:sz w:val="24"/>
                <w:szCs w:val="24"/>
                <w:lang w:val="en-GB"/>
              </w:rPr>
              <w:t>per</w:t>
            </w:r>
            <w:r w:rsidRPr="000A13D1">
              <w:rPr>
                <w:rFonts w:ascii="Calibri" w:hAnsi="Calibri" w:cs="Calibri"/>
                <w:sz w:val="24"/>
                <w:szCs w:val="24"/>
                <w:lang w:val="en-GB"/>
              </w:rPr>
              <w:t xml:space="preserve"> month</w:t>
            </w:r>
          </w:p>
        </w:tc>
        <w:tc>
          <w:tcPr>
            <w:tcW w:w="2432" w:type="dxa"/>
            <w:vAlign w:val="center"/>
          </w:tcPr>
          <w:p w14:paraId="434495B2" w14:textId="62A4D384" w:rsidR="00876DE6" w:rsidRPr="00712FC4" w:rsidRDefault="00876DE6" w:rsidP="00876DE6">
            <w:pPr>
              <w:spacing w:line="240" w:lineRule="auto"/>
              <w:jc w:val="center"/>
              <w:rPr>
                <w:rFonts w:ascii="Calibri" w:hAnsi="Calibri" w:cs="Calibri"/>
                <w:color w:val="000000"/>
                <w:sz w:val="24"/>
                <w:szCs w:val="24"/>
                <w:lang w:val="en-GB"/>
              </w:rPr>
            </w:pPr>
            <w:r w:rsidRPr="00712FC4">
              <w:rPr>
                <w:rFonts w:ascii="Calibri" w:hAnsi="Calibri" w:cs="Calibri"/>
                <w:color w:val="000000"/>
                <w:sz w:val="24"/>
                <w:szCs w:val="24"/>
                <w:lang w:val="en-GB"/>
              </w:rPr>
              <w:t>€</w:t>
            </w:r>
            <w:r>
              <w:rPr>
                <w:rFonts w:ascii="Calibri" w:hAnsi="Calibri" w:cs="Calibri"/>
                <w:color w:val="000000"/>
                <w:sz w:val="24"/>
                <w:szCs w:val="24"/>
                <w:lang w:val="en-GB"/>
              </w:rPr>
              <w:t xml:space="preserve"> </w:t>
            </w:r>
            <w:r w:rsidRPr="00712FC4">
              <w:rPr>
                <w:rFonts w:ascii="Calibri" w:hAnsi="Calibri" w:cs="Calibri"/>
                <w:color w:val="000000"/>
                <w:sz w:val="24"/>
                <w:szCs w:val="24"/>
                <w:lang w:val="en-GB"/>
              </w:rPr>
              <w:t>250,00</w:t>
            </w:r>
          </w:p>
        </w:tc>
      </w:tr>
    </w:tbl>
    <w:p w14:paraId="2992EEDF" w14:textId="1325F359" w:rsidR="009D6438" w:rsidRPr="003D395A" w:rsidRDefault="0029052A" w:rsidP="009D6438">
      <w:pPr>
        <w:pStyle w:val="NormaleWeb"/>
        <w:jc w:val="both"/>
        <w:rPr>
          <w:rFonts w:ascii="Calibri" w:hAnsi="Calibri" w:cs="Calibri"/>
          <w:b/>
          <w:color w:val="2F5496" w:themeColor="accent1" w:themeShade="BF"/>
          <w:lang w:val="en-GB"/>
        </w:rPr>
      </w:pPr>
      <w:bookmarkStart w:id="7" w:name="_Toc220949546"/>
      <w:r w:rsidRPr="003D395A">
        <w:rPr>
          <w:rFonts w:ascii="Calibri" w:hAnsi="Calibri" w:cs="Calibri"/>
          <w:b/>
          <w:color w:val="2F5496" w:themeColor="accent1" w:themeShade="BF"/>
          <w:lang w:val="en-GB"/>
        </w:rPr>
        <w:t>3.</w:t>
      </w:r>
      <w:r w:rsidR="00926F88" w:rsidRPr="003D395A">
        <w:rPr>
          <w:rFonts w:ascii="Calibri" w:hAnsi="Calibri" w:cs="Calibri"/>
          <w:b/>
          <w:color w:val="2F5496" w:themeColor="accent1" w:themeShade="BF"/>
          <w:lang w:val="en-GB"/>
        </w:rPr>
        <w:t>1.</w:t>
      </w:r>
      <w:r w:rsidRPr="003D395A">
        <w:rPr>
          <w:rFonts w:ascii="Calibri" w:hAnsi="Calibri" w:cs="Calibri"/>
          <w:b/>
          <w:color w:val="2F5496" w:themeColor="accent1" w:themeShade="BF"/>
          <w:lang w:val="en-GB"/>
        </w:rPr>
        <w:t xml:space="preserve"> Reimbursement Procedure</w:t>
      </w:r>
      <w:bookmarkStart w:id="8" w:name="_Toc220949548"/>
      <w:bookmarkEnd w:id="7"/>
    </w:p>
    <w:p w14:paraId="6418601F" w14:textId="448AF3D6" w:rsidR="0098011D" w:rsidRPr="00A67C66" w:rsidRDefault="009D6438" w:rsidP="00A61B96">
      <w:pPr>
        <w:rPr>
          <w:lang w:val="en-GB"/>
        </w:rPr>
      </w:pPr>
      <w:r w:rsidRPr="00A67C66">
        <w:rPr>
          <w:lang w:val="en-GB"/>
        </w:rPr>
        <w:t xml:space="preserve">Travel, board and lodging expenses shall be reimbursed in </w:t>
      </w:r>
      <w:r w:rsidRPr="00A67C66">
        <w:rPr>
          <w:b/>
          <w:lang w:val="en-GB"/>
        </w:rPr>
        <w:t xml:space="preserve">two instalments </w:t>
      </w:r>
      <w:r w:rsidRPr="00A67C66">
        <w:rPr>
          <w:lang w:val="en-GB"/>
        </w:rPr>
        <w:t>upon submission of the relevant supporting documentation, up to the maximum amounts specified in the table above.</w:t>
      </w:r>
    </w:p>
    <w:p w14:paraId="72B2CFF3" w14:textId="47C188E8" w:rsidR="0098011D" w:rsidRPr="00B01F93" w:rsidRDefault="0098011D" w:rsidP="00A61B96">
      <w:pPr>
        <w:pStyle w:val="Paragrafoelenco"/>
        <w:numPr>
          <w:ilvl w:val="0"/>
          <w:numId w:val="41"/>
        </w:numPr>
        <w:rPr>
          <w:lang w:val="en-US"/>
        </w:rPr>
      </w:pPr>
      <w:bookmarkStart w:id="9" w:name="_Toc221272775"/>
      <w:bookmarkStart w:id="10" w:name="_Toc221273035"/>
      <w:r w:rsidRPr="00B01F93">
        <w:rPr>
          <w:lang w:val="en-US"/>
        </w:rPr>
        <w:t xml:space="preserve">The first reimbursement </w:t>
      </w:r>
      <w:r w:rsidR="003D7291" w:rsidRPr="00B01F93">
        <w:rPr>
          <w:lang w:val="en-US"/>
        </w:rPr>
        <w:t xml:space="preserve">shall </w:t>
      </w:r>
      <w:r w:rsidRPr="00B01F93">
        <w:rPr>
          <w:lang w:val="en-US"/>
        </w:rPr>
        <w:t xml:space="preserve">be processed midway through the mobility period and </w:t>
      </w:r>
      <w:r w:rsidR="003D7291" w:rsidRPr="00B01F93">
        <w:rPr>
          <w:lang w:val="en-US"/>
        </w:rPr>
        <w:t>shall</w:t>
      </w:r>
      <w:r w:rsidRPr="00B01F93">
        <w:rPr>
          <w:lang w:val="en-US"/>
        </w:rPr>
        <w:t xml:space="preserve"> cover the expenses incurred up </w:t>
      </w:r>
      <w:bookmarkEnd w:id="9"/>
      <w:bookmarkEnd w:id="10"/>
      <w:r w:rsidR="00B01F93" w:rsidRPr="004B6742">
        <w:rPr>
          <w:lang w:val="en-US"/>
        </w:rPr>
        <w:t>to that date</w:t>
      </w:r>
    </w:p>
    <w:p w14:paraId="6429A9B1" w14:textId="66AE103C" w:rsidR="000A13D1" w:rsidRPr="00A67C66" w:rsidRDefault="0098011D" w:rsidP="00A61B96">
      <w:pPr>
        <w:pStyle w:val="Paragrafoelenco"/>
        <w:numPr>
          <w:ilvl w:val="0"/>
          <w:numId w:val="41"/>
        </w:numPr>
        <w:rPr>
          <w:lang w:val="en-GB"/>
        </w:rPr>
      </w:pPr>
      <w:bookmarkStart w:id="11" w:name="_Toc221272776"/>
      <w:bookmarkStart w:id="12" w:name="_Toc221273036"/>
      <w:r w:rsidRPr="00A67C66">
        <w:rPr>
          <w:lang w:val="en-GB"/>
        </w:rPr>
        <w:t xml:space="preserve">The second reimbursement </w:t>
      </w:r>
      <w:r w:rsidR="003D7291" w:rsidRPr="00A67C66">
        <w:rPr>
          <w:lang w:val="en-GB"/>
        </w:rPr>
        <w:t>shall</w:t>
      </w:r>
      <w:r w:rsidRPr="00A67C66">
        <w:rPr>
          <w:lang w:val="en-GB"/>
        </w:rPr>
        <w:t xml:space="preserve"> be processed at the end of the mobility period and </w:t>
      </w:r>
      <w:r w:rsidR="003D7291" w:rsidRPr="00A67C66">
        <w:rPr>
          <w:lang w:val="en-GB"/>
        </w:rPr>
        <w:t>shall</w:t>
      </w:r>
      <w:r w:rsidRPr="00A67C66">
        <w:rPr>
          <w:lang w:val="en-GB"/>
        </w:rPr>
        <w:t xml:space="preserve"> cover the remaining eligible expenses</w:t>
      </w:r>
      <w:bookmarkEnd w:id="11"/>
      <w:bookmarkEnd w:id="12"/>
    </w:p>
    <w:p w14:paraId="32320629" w14:textId="77777777" w:rsidR="00EF0AF0" w:rsidRPr="00B01F93" w:rsidRDefault="003D7291" w:rsidP="00A61B96">
      <w:pPr>
        <w:rPr>
          <w:lang w:val="en-US"/>
        </w:rPr>
      </w:pPr>
      <w:bookmarkStart w:id="13" w:name="_Hlk221273592"/>
      <w:bookmarkStart w:id="14" w:name="_Toc220949545"/>
      <w:bookmarkEnd w:id="8"/>
      <w:r w:rsidRPr="00B01F93">
        <w:rPr>
          <w:lang w:val="en-US"/>
        </w:rPr>
        <w:t xml:space="preserve">For this purpose, selected students shall submit the following documentation </w:t>
      </w:r>
      <w:bookmarkEnd w:id="13"/>
      <w:r w:rsidRPr="00B01F93">
        <w:rPr>
          <w:lang w:val="en-US"/>
        </w:rPr>
        <w:t xml:space="preserve">to: </w:t>
      </w:r>
      <w:hyperlink r:id="rId8" w:history="1">
        <w:r w:rsidRPr="00B01F93">
          <w:rPr>
            <w:rStyle w:val="Collegamentoipertestuale"/>
            <w:lang w:val="en-US"/>
          </w:rPr>
          <w:t>tne-arcod@poliba.it</w:t>
        </w:r>
      </w:hyperlink>
    </w:p>
    <w:p w14:paraId="1DA36379" w14:textId="4423276A" w:rsidR="003D7291" w:rsidRPr="00A67C66" w:rsidRDefault="003D7291" w:rsidP="00A61B96">
      <w:pPr>
        <w:pStyle w:val="Paragrafoelenco"/>
        <w:numPr>
          <w:ilvl w:val="0"/>
          <w:numId w:val="42"/>
        </w:numPr>
        <w:rPr>
          <w:lang w:val="en-GB"/>
        </w:rPr>
      </w:pPr>
      <w:bookmarkStart w:id="15" w:name="_Toc220949549"/>
      <w:bookmarkStart w:id="16" w:name="_Toc221233772"/>
      <w:r w:rsidRPr="00A67C66">
        <w:rPr>
          <w:lang w:val="en-GB"/>
        </w:rPr>
        <w:t>An expense report detailing the costs incurred, duly completed and signed by the student</w:t>
      </w:r>
      <w:bookmarkEnd w:id="15"/>
      <w:bookmarkEnd w:id="16"/>
    </w:p>
    <w:p w14:paraId="202BEB28" w14:textId="77777777" w:rsidR="003D7291" w:rsidRPr="00A67C66" w:rsidRDefault="003D7291" w:rsidP="00A61B96">
      <w:pPr>
        <w:pStyle w:val="Paragrafoelenco"/>
        <w:numPr>
          <w:ilvl w:val="0"/>
          <w:numId w:val="42"/>
        </w:numPr>
        <w:rPr>
          <w:lang w:val="en-GB"/>
        </w:rPr>
      </w:pPr>
      <w:bookmarkStart w:id="17" w:name="_Toc220949550"/>
      <w:bookmarkStart w:id="18" w:name="_Toc221233773"/>
      <w:r w:rsidRPr="00A67C66">
        <w:rPr>
          <w:lang w:val="en-GB"/>
        </w:rPr>
        <w:t>Copies of travel documents (e.g. airline tickets, boarding passes)</w:t>
      </w:r>
      <w:bookmarkEnd w:id="17"/>
      <w:bookmarkEnd w:id="18"/>
    </w:p>
    <w:p w14:paraId="4FE91AF9" w14:textId="77777777" w:rsidR="003D7291" w:rsidRPr="00A67C66" w:rsidRDefault="003D7291" w:rsidP="00A61B96">
      <w:pPr>
        <w:pStyle w:val="Paragrafoelenco"/>
        <w:numPr>
          <w:ilvl w:val="0"/>
          <w:numId w:val="42"/>
        </w:numPr>
        <w:rPr>
          <w:lang w:val="en-GB"/>
        </w:rPr>
      </w:pPr>
      <w:bookmarkStart w:id="19" w:name="_Toc220949551"/>
      <w:bookmarkStart w:id="20" w:name="_Toc221233774"/>
      <w:r w:rsidRPr="00A67C66">
        <w:rPr>
          <w:lang w:val="en-GB"/>
        </w:rPr>
        <w:t>Copies of accommodation and meal receipts (e.g. hotel invoices, restaurant receipts), where applicable</w:t>
      </w:r>
      <w:bookmarkEnd w:id="19"/>
      <w:bookmarkEnd w:id="20"/>
    </w:p>
    <w:p w14:paraId="3CBC9A33" w14:textId="77777777" w:rsidR="003D7291" w:rsidRPr="00A67C66" w:rsidRDefault="003D7291" w:rsidP="00A61B96">
      <w:pPr>
        <w:pStyle w:val="Paragrafoelenco"/>
        <w:numPr>
          <w:ilvl w:val="0"/>
          <w:numId w:val="42"/>
        </w:numPr>
        <w:rPr>
          <w:lang w:val="en-GB"/>
        </w:rPr>
      </w:pPr>
      <w:bookmarkStart w:id="21" w:name="_Toc220949552"/>
      <w:bookmarkStart w:id="22" w:name="_Toc221233775"/>
      <w:r w:rsidRPr="00A67C66">
        <w:rPr>
          <w:lang w:val="en-GB"/>
        </w:rPr>
        <w:t>Proof of payment for all submitted expenses</w:t>
      </w:r>
      <w:bookmarkEnd w:id="21"/>
      <w:bookmarkEnd w:id="22"/>
    </w:p>
    <w:p w14:paraId="5000FC7C" w14:textId="249EB036" w:rsidR="009D6438" w:rsidRPr="003D395A" w:rsidRDefault="009D6438" w:rsidP="009D6438">
      <w:pPr>
        <w:pStyle w:val="Titolo3"/>
        <w:spacing w:line="240" w:lineRule="auto"/>
        <w:rPr>
          <w:rFonts w:ascii="Calibri" w:hAnsi="Calibri" w:cs="Calibri"/>
          <w:b/>
          <w:sz w:val="24"/>
          <w:szCs w:val="24"/>
          <w:lang w:val="en-GB"/>
        </w:rPr>
      </w:pPr>
      <w:bookmarkStart w:id="23" w:name="_Toc221275516"/>
      <w:r w:rsidRPr="003D395A">
        <w:rPr>
          <w:rFonts w:ascii="Calibri" w:hAnsi="Calibri" w:cs="Calibri"/>
          <w:b/>
          <w:sz w:val="24"/>
          <w:szCs w:val="24"/>
          <w:lang w:val="en-GB"/>
        </w:rPr>
        <w:t>3.</w:t>
      </w:r>
      <w:r w:rsidR="00926F88" w:rsidRPr="003D395A">
        <w:rPr>
          <w:rFonts w:ascii="Calibri" w:hAnsi="Calibri" w:cs="Calibri"/>
          <w:b/>
          <w:sz w:val="24"/>
          <w:szCs w:val="24"/>
          <w:lang w:val="en-GB"/>
        </w:rPr>
        <w:t>2.</w:t>
      </w:r>
      <w:r w:rsidRPr="003D395A">
        <w:rPr>
          <w:rFonts w:ascii="Calibri" w:hAnsi="Calibri" w:cs="Calibri"/>
          <w:b/>
          <w:sz w:val="24"/>
          <w:szCs w:val="24"/>
          <w:lang w:val="en-GB"/>
        </w:rPr>
        <w:t xml:space="preserve"> Account Holder Requirement</w:t>
      </w:r>
      <w:bookmarkEnd w:id="14"/>
      <w:bookmarkEnd w:id="23"/>
    </w:p>
    <w:p w14:paraId="50E2FFE8" w14:textId="77777777" w:rsidR="009D6438" w:rsidRPr="00856858" w:rsidRDefault="009D6438" w:rsidP="009D6438">
      <w:pPr>
        <w:spacing w:line="240" w:lineRule="auto"/>
        <w:jc w:val="both"/>
        <w:rPr>
          <w:rFonts w:ascii="Calibri" w:hAnsi="Calibri" w:cs="Calibri"/>
          <w:color w:val="000000"/>
          <w:lang w:val="en-GB"/>
        </w:rPr>
      </w:pPr>
      <w:r w:rsidRPr="00856858">
        <w:rPr>
          <w:rFonts w:ascii="Calibri" w:hAnsi="Calibri" w:cs="Calibri"/>
          <w:color w:val="000000"/>
          <w:lang w:val="en-GB"/>
        </w:rPr>
        <w:t>Reimbursements will only be made to bank accounts held in the name of the mobility contract holder. No payments will be processed to accounts registered to any third-party including relatives or delegates.</w:t>
      </w:r>
    </w:p>
    <w:p w14:paraId="0A14192F" w14:textId="670C3E7A" w:rsidR="0029052A" w:rsidRPr="003D395A" w:rsidRDefault="00712FC4" w:rsidP="00712FC4">
      <w:pPr>
        <w:pStyle w:val="Titolo3"/>
        <w:spacing w:line="240" w:lineRule="auto"/>
        <w:rPr>
          <w:rFonts w:ascii="Calibri" w:hAnsi="Calibri" w:cs="Calibri"/>
          <w:b/>
          <w:sz w:val="24"/>
          <w:szCs w:val="24"/>
          <w:lang w:val="en-GB"/>
        </w:rPr>
      </w:pPr>
      <w:bookmarkStart w:id="24" w:name="_Toc220949553"/>
      <w:bookmarkStart w:id="25" w:name="_Toc221275517"/>
      <w:r w:rsidRPr="003D395A">
        <w:rPr>
          <w:rFonts w:ascii="Calibri" w:hAnsi="Calibri" w:cs="Calibri"/>
          <w:b/>
          <w:sz w:val="24"/>
          <w:szCs w:val="24"/>
          <w:lang w:val="en-GB"/>
        </w:rPr>
        <w:t>3.</w:t>
      </w:r>
      <w:r w:rsidR="00926F88" w:rsidRPr="003D395A">
        <w:rPr>
          <w:rFonts w:ascii="Calibri" w:hAnsi="Calibri" w:cs="Calibri"/>
          <w:b/>
          <w:sz w:val="24"/>
          <w:szCs w:val="24"/>
          <w:lang w:val="en-GB"/>
        </w:rPr>
        <w:t>3.</w:t>
      </w:r>
      <w:r w:rsidRPr="003D395A">
        <w:rPr>
          <w:rFonts w:ascii="Calibri" w:hAnsi="Calibri" w:cs="Calibri"/>
          <w:b/>
          <w:sz w:val="24"/>
          <w:szCs w:val="24"/>
          <w:lang w:val="en-GB"/>
        </w:rPr>
        <w:t xml:space="preserve"> </w:t>
      </w:r>
      <w:r w:rsidR="0029052A" w:rsidRPr="003D395A">
        <w:rPr>
          <w:rFonts w:ascii="Calibri" w:hAnsi="Calibri" w:cs="Calibri"/>
          <w:b/>
          <w:sz w:val="24"/>
          <w:szCs w:val="24"/>
          <w:lang w:val="en-GB"/>
        </w:rPr>
        <w:t>Penalties and Grant Recalculation</w:t>
      </w:r>
      <w:bookmarkEnd w:id="24"/>
      <w:bookmarkEnd w:id="25"/>
    </w:p>
    <w:p w14:paraId="7A5B566D" w14:textId="2D8F0E41" w:rsidR="00712FC4" w:rsidRPr="00A3686E" w:rsidRDefault="0029052A" w:rsidP="00712FC4">
      <w:pPr>
        <w:pStyle w:val="NormaleWeb"/>
        <w:jc w:val="both"/>
        <w:rPr>
          <w:rFonts w:ascii="Calibri" w:eastAsiaTheme="majorEastAsia" w:hAnsi="Calibri" w:cs="Calibri"/>
          <w:b/>
          <w:color w:val="2F5496" w:themeColor="accent1" w:themeShade="BF"/>
          <w:kern w:val="2"/>
          <w:sz w:val="22"/>
          <w:szCs w:val="22"/>
          <w:lang w:val="en-GB"/>
          <w14:ligatures w14:val="standardContextual"/>
        </w:rPr>
      </w:pPr>
      <w:r w:rsidRPr="00A3686E">
        <w:rPr>
          <w:rFonts w:ascii="Calibri" w:hAnsi="Calibri" w:cs="Calibri"/>
          <w:sz w:val="22"/>
          <w:szCs w:val="22"/>
          <w:lang w:val="en-GB"/>
        </w:rPr>
        <w:t xml:space="preserve">In case of withdrawal, termination, or revocation of the mobility, or if the period of stay in Italy is shorter than </w:t>
      </w:r>
      <w:r w:rsidR="00712FC4" w:rsidRPr="00A3686E">
        <w:rPr>
          <w:rFonts w:ascii="Calibri" w:hAnsi="Calibri" w:cs="Calibri"/>
          <w:sz w:val="22"/>
          <w:szCs w:val="22"/>
          <w:lang w:val="en-GB"/>
        </w:rPr>
        <w:t>60 days</w:t>
      </w:r>
      <w:r w:rsidRPr="00A3686E">
        <w:rPr>
          <w:rFonts w:ascii="Calibri" w:hAnsi="Calibri" w:cs="Calibri"/>
          <w:sz w:val="22"/>
          <w:szCs w:val="22"/>
          <w:lang w:val="en-GB"/>
        </w:rPr>
        <w:t>, the student will be required to return the full amount of the grants already received.</w:t>
      </w:r>
      <w:r w:rsidR="00DE0371" w:rsidRPr="00A3686E">
        <w:rPr>
          <w:rFonts w:ascii="Calibri" w:hAnsi="Calibri" w:cs="Calibri"/>
          <w:sz w:val="22"/>
          <w:szCs w:val="22"/>
          <w:lang w:val="en-GB"/>
        </w:rPr>
        <w:t xml:space="preserve"> </w:t>
      </w:r>
      <w:r w:rsidRPr="00A3686E">
        <w:rPr>
          <w:rFonts w:ascii="Calibri" w:hAnsi="Calibri" w:cs="Calibri"/>
          <w:sz w:val="22"/>
          <w:szCs w:val="22"/>
          <w:lang w:val="en-GB"/>
        </w:rPr>
        <w:t xml:space="preserve">If the period of stay is shorter than the duration specified in the contract, but still exceeds </w:t>
      </w:r>
      <w:r w:rsidR="00712FC4" w:rsidRPr="00A3686E">
        <w:rPr>
          <w:rFonts w:ascii="Calibri" w:hAnsi="Calibri" w:cs="Calibri"/>
          <w:sz w:val="22"/>
          <w:szCs w:val="22"/>
          <w:lang w:val="en-GB"/>
        </w:rPr>
        <w:t>two</w:t>
      </w:r>
      <w:r w:rsidRPr="00A3686E">
        <w:rPr>
          <w:rFonts w:ascii="Calibri" w:hAnsi="Calibri" w:cs="Calibri"/>
          <w:sz w:val="22"/>
          <w:szCs w:val="22"/>
          <w:lang w:val="en-GB"/>
        </w:rPr>
        <w:t xml:space="preserve"> full month</w:t>
      </w:r>
      <w:r w:rsidR="000A13D1" w:rsidRPr="00A3686E">
        <w:rPr>
          <w:rFonts w:ascii="Calibri" w:hAnsi="Calibri" w:cs="Calibri"/>
          <w:sz w:val="22"/>
          <w:szCs w:val="22"/>
          <w:lang w:val="en-GB"/>
        </w:rPr>
        <w:t>s</w:t>
      </w:r>
      <w:r w:rsidRPr="00A3686E">
        <w:rPr>
          <w:rFonts w:ascii="Calibri" w:hAnsi="Calibri" w:cs="Calibri"/>
          <w:sz w:val="22"/>
          <w:szCs w:val="22"/>
          <w:lang w:val="en-GB"/>
        </w:rPr>
        <w:t>, the total</w:t>
      </w:r>
      <w:r w:rsidR="00712FC4" w:rsidRPr="00A3686E">
        <w:rPr>
          <w:rFonts w:ascii="Calibri" w:hAnsi="Calibri" w:cs="Calibri"/>
          <w:sz w:val="22"/>
          <w:szCs w:val="22"/>
          <w:lang w:val="en-GB"/>
        </w:rPr>
        <w:t xml:space="preserve"> </w:t>
      </w:r>
      <w:r w:rsidRPr="00A3686E">
        <w:rPr>
          <w:rFonts w:ascii="Calibri" w:hAnsi="Calibri" w:cs="Calibri"/>
          <w:sz w:val="22"/>
          <w:szCs w:val="22"/>
          <w:lang w:val="en-GB"/>
        </w:rPr>
        <w:t>contribution will be based on the actual duration of the mobility.</w:t>
      </w:r>
    </w:p>
    <w:p w14:paraId="6E7164D0" w14:textId="3F743F38" w:rsidR="00804377" w:rsidRPr="003D395A" w:rsidRDefault="00712FC4" w:rsidP="00712FC4">
      <w:pPr>
        <w:pStyle w:val="NormaleWeb"/>
        <w:rPr>
          <w:rFonts w:ascii="Calibri" w:eastAsiaTheme="majorEastAsia" w:hAnsi="Calibri" w:cs="Calibri"/>
          <w:b/>
          <w:color w:val="2F5496" w:themeColor="accent1" w:themeShade="BF"/>
          <w:kern w:val="2"/>
          <w:lang w:val="en-GB"/>
          <w14:ligatures w14:val="standardContextual"/>
        </w:rPr>
      </w:pPr>
      <w:r w:rsidRPr="003D395A">
        <w:rPr>
          <w:rFonts w:ascii="Calibri" w:eastAsiaTheme="majorEastAsia" w:hAnsi="Calibri" w:cs="Calibri"/>
          <w:b/>
          <w:color w:val="2F5496" w:themeColor="accent1" w:themeShade="BF"/>
          <w:kern w:val="2"/>
          <w:lang w:val="en-GB"/>
          <w14:ligatures w14:val="standardContextual"/>
        </w:rPr>
        <w:lastRenderedPageBreak/>
        <w:t>3.</w:t>
      </w:r>
      <w:r w:rsidR="00926F88" w:rsidRPr="003D395A">
        <w:rPr>
          <w:rFonts w:ascii="Calibri" w:eastAsiaTheme="majorEastAsia" w:hAnsi="Calibri" w:cs="Calibri"/>
          <w:b/>
          <w:color w:val="2F5496" w:themeColor="accent1" w:themeShade="BF"/>
          <w:kern w:val="2"/>
          <w:lang w:val="en-GB"/>
          <w14:ligatures w14:val="standardContextual"/>
        </w:rPr>
        <w:t>4.</w:t>
      </w:r>
      <w:r w:rsidRPr="003D395A">
        <w:rPr>
          <w:rFonts w:ascii="Calibri" w:eastAsiaTheme="majorEastAsia" w:hAnsi="Calibri" w:cs="Calibri"/>
          <w:b/>
          <w:color w:val="2F5496" w:themeColor="accent1" w:themeShade="BF"/>
          <w:kern w:val="2"/>
          <w:lang w:val="en-GB"/>
          <w14:ligatures w14:val="standardContextual"/>
        </w:rPr>
        <w:t xml:space="preserve"> </w:t>
      </w:r>
      <w:r w:rsidR="00804377" w:rsidRPr="003D395A">
        <w:rPr>
          <w:rFonts w:ascii="Calibri" w:eastAsiaTheme="majorEastAsia" w:hAnsi="Calibri" w:cs="Calibri"/>
          <w:b/>
          <w:color w:val="2F5496" w:themeColor="accent1" w:themeShade="BF"/>
          <w:kern w:val="2"/>
          <w:lang w:val="en-GB"/>
          <w14:ligatures w14:val="standardContextual"/>
        </w:rPr>
        <w:t>Student Financial Responsibility</w:t>
      </w:r>
    </w:p>
    <w:p w14:paraId="0F3577FA" w14:textId="77777777" w:rsidR="00804377" w:rsidRPr="00A3686E" w:rsidRDefault="00804377" w:rsidP="00712FC4">
      <w:pPr>
        <w:pStyle w:val="NormaleWeb"/>
        <w:jc w:val="both"/>
        <w:rPr>
          <w:rFonts w:ascii="Calibri" w:hAnsi="Calibri" w:cs="Calibri"/>
          <w:sz w:val="22"/>
          <w:szCs w:val="22"/>
          <w:lang w:val="en-GB"/>
        </w:rPr>
      </w:pPr>
      <w:r w:rsidRPr="00A3686E">
        <w:rPr>
          <w:rFonts w:ascii="Calibri" w:hAnsi="Calibri" w:cs="Calibri"/>
          <w:sz w:val="22"/>
          <w:szCs w:val="22"/>
          <w:lang w:val="en-GB"/>
        </w:rPr>
        <w:t>Each student selected to participate in the Extra-EU TNE exchange program is solely responsible for covering all personal expenses, including:</w:t>
      </w:r>
    </w:p>
    <w:p w14:paraId="11486167" w14:textId="77777777" w:rsidR="00804377" w:rsidRPr="00A3686E" w:rsidRDefault="00804377" w:rsidP="00712FC4">
      <w:pPr>
        <w:pStyle w:val="NormaleWeb"/>
        <w:numPr>
          <w:ilvl w:val="0"/>
          <w:numId w:val="11"/>
        </w:numPr>
        <w:rPr>
          <w:rFonts w:ascii="Calibri" w:hAnsi="Calibri" w:cs="Calibri"/>
          <w:sz w:val="22"/>
          <w:szCs w:val="22"/>
          <w:lang w:val="en-GB"/>
        </w:rPr>
      </w:pPr>
      <w:r w:rsidRPr="00A3686E">
        <w:rPr>
          <w:rFonts w:ascii="Calibri" w:hAnsi="Calibri" w:cs="Calibri"/>
          <w:sz w:val="22"/>
          <w:szCs w:val="22"/>
          <w:lang w:val="en-GB"/>
        </w:rPr>
        <w:t>Board and lodging</w:t>
      </w:r>
    </w:p>
    <w:p w14:paraId="20CD6D02" w14:textId="77777777" w:rsidR="00804377" w:rsidRPr="00A3686E" w:rsidRDefault="00804377" w:rsidP="00712FC4">
      <w:pPr>
        <w:pStyle w:val="NormaleWeb"/>
        <w:numPr>
          <w:ilvl w:val="0"/>
          <w:numId w:val="11"/>
        </w:numPr>
        <w:rPr>
          <w:rFonts w:ascii="Calibri" w:hAnsi="Calibri" w:cs="Calibri"/>
          <w:sz w:val="22"/>
          <w:szCs w:val="22"/>
          <w:lang w:val="en-GB"/>
        </w:rPr>
      </w:pPr>
      <w:r w:rsidRPr="00A3686E">
        <w:rPr>
          <w:rFonts w:ascii="Calibri" w:hAnsi="Calibri" w:cs="Calibri"/>
          <w:sz w:val="22"/>
          <w:szCs w:val="22"/>
          <w:lang w:val="en-GB"/>
        </w:rPr>
        <w:t>Purchasing travel and health insurance valid for the entire mobility period</w:t>
      </w:r>
    </w:p>
    <w:p w14:paraId="14EC4130" w14:textId="6ADC550D" w:rsidR="00712FC4" w:rsidRPr="00A3686E" w:rsidRDefault="00804377" w:rsidP="00712FC4">
      <w:pPr>
        <w:pStyle w:val="NormaleWeb"/>
        <w:numPr>
          <w:ilvl w:val="0"/>
          <w:numId w:val="11"/>
        </w:numPr>
        <w:rPr>
          <w:rFonts w:ascii="Calibri" w:hAnsi="Calibri" w:cs="Calibri"/>
          <w:sz w:val="22"/>
          <w:szCs w:val="22"/>
          <w:lang w:val="en-GB"/>
        </w:rPr>
      </w:pPr>
      <w:r w:rsidRPr="00A3686E">
        <w:rPr>
          <w:rFonts w:ascii="Calibri" w:hAnsi="Calibri" w:cs="Calibri"/>
          <w:sz w:val="22"/>
          <w:szCs w:val="22"/>
          <w:lang w:val="en-GB"/>
        </w:rPr>
        <w:t xml:space="preserve">Any additional costs that may apply to international students, such as fees related to sports activities or other optional services offered by the </w:t>
      </w:r>
      <w:r w:rsidR="0052123C" w:rsidRPr="00A3686E">
        <w:rPr>
          <w:rFonts w:ascii="Calibri" w:hAnsi="Calibri" w:cs="Calibri"/>
          <w:sz w:val="22"/>
          <w:szCs w:val="22"/>
          <w:lang w:val="en-GB"/>
        </w:rPr>
        <w:t xml:space="preserve">Polytechnic University of Bari </w:t>
      </w:r>
      <w:r w:rsidR="00712FC4" w:rsidRPr="00A3686E">
        <w:rPr>
          <w:rFonts w:ascii="Calibri" w:hAnsi="Calibri" w:cs="Calibri"/>
          <w:sz w:val="22"/>
          <w:szCs w:val="22"/>
          <w:lang w:val="en-GB"/>
        </w:rPr>
        <w:t>–</w:t>
      </w:r>
      <w:r w:rsidR="0052123C" w:rsidRPr="00A3686E">
        <w:rPr>
          <w:rFonts w:ascii="Calibri" w:hAnsi="Calibri" w:cs="Calibri"/>
          <w:sz w:val="22"/>
          <w:szCs w:val="22"/>
          <w:lang w:val="en-GB"/>
        </w:rPr>
        <w:t xml:space="preserve"> Italy</w:t>
      </w:r>
    </w:p>
    <w:p w14:paraId="1DDE4B8B" w14:textId="77777777" w:rsidR="00804377" w:rsidRPr="00E13642" w:rsidRDefault="00804377" w:rsidP="00712FC4">
      <w:pPr>
        <w:pStyle w:val="Titolo3"/>
        <w:numPr>
          <w:ilvl w:val="0"/>
          <w:numId w:val="1"/>
        </w:numPr>
        <w:tabs>
          <w:tab w:val="left" w:pos="5195"/>
        </w:tabs>
        <w:spacing w:line="240" w:lineRule="auto"/>
        <w:ind w:left="0"/>
        <w:jc w:val="both"/>
        <w:rPr>
          <w:rFonts w:ascii="Calibri" w:hAnsi="Calibri" w:cs="Calibri"/>
          <w:b/>
          <w:bCs/>
          <w:lang w:val="en-GB"/>
        </w:rPr>
      </w:pPr>
      <w:r w:rsidRPr="00712FC4">
        <w:rPr>
          <w:rFonts w:ascii="Calibri" w:hAnsi="Calibri" w:cs="Calibri"/>
          <w:b/>
          <w:bCs/>
          <w:sz w:val="24"/>
          <w:szCs w:val="24"/>
          <w:lang w:val="en-GB"/>
        </w:rPr>
        <w:t xml:space="preserve"> </w:t>
      </w:r>
      <w:bookmarkStart w:id="26" w:name="_Toc221275518"/>
      <w:r w:rsidRPr="00E13642">
        <w:rPr>
          <w:rFonts w:ascii="Calibri" w:hAnsi="Calibri" w:cs="Calibri"/>
          <w:b/>
          <w:bCs/>
          <w:lang w:val="en-GB"/>
        </w:rPr>
        <w:t>WITHDRAWAL FROM THE MOBILITY PROGRAMME</w:t>
      </w:r>
      <w:bookmarkEnd w:id="26"/>
    </w:p>
    <w:p w14:paraId="7404D68E" w14:textId="77777777" w:rsidR="00804377" w:rsidRPr="00A3686E" w:rsidRDefault="00804377" w:rsidP="00712F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alibri" w:hAnsi="Calibri" w:cs="Calibri"/>
          <w:color w:val="000000"/>
          <w:lang w:val="en-GB"/>
        </w:rPr>
      </w:pPr>
      <w:r w:rsidRPr="00A3686E">
        <w:rPr>
          <w:rFonts w:ascii="Calibri" w:hAnsi="Calibri" w:cs="Calibri"/>
          <w:lang w:val="en-GB"/>
        </w:rPr>
        <w:t xml:space="preserve">Should a selected student wish to withdraw from the assigned mobility for any reason, they must promptly communicate this decision via email to </w:t>
      </w:r>
      <w:hyperlink r:id="rId9" w:history="1">
        <w:r w:rsidRPr="00A3686E">
          <w:rPr>
            <w:rStyle w:val="Collegamentoipertestuale"/>
            <w:rFonts w:ascii="Calibri" w:hAnsi="Calibri" w:cs="Calibri"/>
            <w:lang w:val="en-GB"/>
          </w:rPr>
          <w:t>tne-arcod@poliba.it</w:t>
        </w:r>
      </w:hyperlink>
    </w:p>
    <w:p w14:paraId="78A7F53A" w14:textId="77777777" w:rsidR="00804377" w:rsidRPr="00A3686E" w:rsidRDefault="00804377" w:rsidP="00712FC4">
      <w:pPr>
        <w:pStyle w:val="NormaleWeb"/>
        <w:rPr>
          <w:rFonts w:ascii="Calibri" w:hAnsi="Calibri" w:cs="Calibri"/>
          <w:sz w:val="22"/>
          <w:szCs w:val="22"/>
          <w:lang w:val="en-GB"/>
        </w:rPr>
      </w:pPr>
      <w:r w:rsidRPr="00A3686E">
        <w:rPr>
          <w:rFonts w:ascii="Calibri" w:hAnsi="Calibri" w:cs="Calibri"/>
          <w:sz w:val="22"/>
          <w:szCs w:val="22"/>
          <w:lang w:val="en-GB"/>
        </w:rPr>
        <w:t>In the event of a withdrawal, the administrative offices will proceed immediately to contact the next eligible candidate on the relevant ranking list.</w:t>
      </w:r>
    </w:p>
    <w:p w14:paraId="0B553BA4" w14:textId="77777777" w:rsidR="00AB7D2D" w:rsidRPr="00E13642" w:rsidRDefault="0029052A" w:rsidP="00712FC4">
      <w:pPr>
        <w:pStyle w:val="Titolo3"/>
        <w:numPr>
          <w:ilvl w:val="0"/>
          <w:numId w:val="1"/>
        </w:numPr>
        <w:tabs>
          <w:tab w:val="left" w:pos="5195"/>
        </w:tabs>
        <w:spacing w:line="240" w:lineRule="auto"/>
        <w:ind w:left="0"/>
        <w:jc w:val="both"/>
        <w:rPr>
          <w:rFonts w:ascii="Calibri" w:hAnsi="Calibri" w:cs="Calibri"/>
          <w:b/>
          <w:bCs/>
          <w:lang w:val="en-GB"/>
        </w:rPr>
      </w:pPr>
      <w:bookmarkStart w:id="27" w:name="_Toc221275519"/>
      <w:r w:rsidRPr="00E13642">
        <w:rPr>
          <w:rFonts w:ascii="Calibri" w:hAnsi="Calibri" w:cs="Calibri"/>
          <w:b/>
          <w:bCs/>
          <w:lang w:val="en-GB"/>
        </w:rPr>
        <w:t>ELIGIBILITY REQUIREMENTS</w:t>
      </w:r>
      <w:bookmarkStart w:id="28" w:name="_Toc213239479"/>
      <w:bookmarkStart w:id="29" w:name="_Toc213152117"/>
      <w:bookmarkStart w:id="30" w:name="_Toc213153293"/>
      <w:bookmarkStart w:id="31" w:name="_Toc213156243"/>
      <w:bookmarkEnd w:id="27"/>
    </w:p>
    <w:p w14:paraId="2EF99075" w14:textId="68E3EA25" w:rsidR="00116678" w:rsidRPr="006C1411" w:rsidRDefault="00116678" w:rsidP="00AB7D2D">
      <w:pPr>
        <w:pStyle w:val="Titolo3"/>
        <w:numPr>
          <w:ilvl w:val="1"/>
          <w:numId w:val="33"/>
        </w:numPr>
        <w:tabs>
          <w:tab w:val="left" w:pos="5195"/>
        </w:tabs>
        <w:spacing w:line="240" w:lineRule="auto"/>
        <w:jc w:val="both"/>
        <w:rPr>
          <w:rFonts w:ascii="Calibri" w:hAnsi="Calibri" w:cs="Calibri"/>
          <w:b/>
          <w:bCs/>
          <w:sz w:val="24"/>
          <w:szCs w:val="24"/>
          <w:lang w:val="en-GB"/>
        </w:rPr>
      </w:pPr>
      <w:bookmarkStart w:id="32" w:name="_Toc220949556"/>
      <w:bookmarkStart w:id="33" w:name="_Toc221275520"/>
      <w:r w:rsidRPr="006C1411">
        <w:rPr>
          <w:rFonts w:ascii="Calibri" w:hAnsi="Calibri" w:cs="Calibri"/>
          <w:b/>
          <w:sz w:val="24"/>
          <w:szCs w:val="24"/>
          <w:lang w:val="en-GB"/>
        </w:rPr>
        <w:t>Selection Process and Ranking</w:t>
      </w:r>
      <w:bookmarkEnd w:id="28"/>
      <w:bookmarkEnd w:id="32"/>
      <w:bookmarkEnd w:id="33"/>
    </w:p>
    <w:p w14:paraId="37279F63" w14:textId="77777777" w:rsidR="00116678" w:rsidRPr="00A3686E" w:rsidRDefault="00116678" w:rsidP="00712FC4">
      <w:pPr>
        <w:pStyle w:val="NormaleWeb"/>
        <w:jc w:val="both"/>
        <w:rPr>
          <w:rFonts w:ascii="Calibri" w:hAnsi="Calibri" w:cs="Calibri"/>
          <w:sz w:val="22"/>
          <w:szCs w:val="22"/>
          <w:lang w:val="en-GB"/>
        </w:rPr>
      </w:pPr>
      <w:r w:rsidRPr="00A3686E">
        <w:rPr>
          <w:rFonts w:ascii="Calibri" w:hAnsi="Calibri" w:cs="Calibri"/>
          <w:sz w:val="22"/>
          <w:szCs w:val="22"/>
          <w:lang w:val="en-GB"/>
        </w:rPr>
        <w:t>The selection process will be carried out by a Selection Committee formally appointed by the Rector’s Decree. The Committee’s decisions are final and not subject to appeal.</w:t>
      </w:r>
      <w:r w:rsidR="00973B46" w:rsidRPr="00A3686E">
        <w:rPr>
          <w:rFonts w:ascii="Calibri" w:hAnsi="Calibri" w:cs="Calibri"/>
          <w:sz w:val="22"/>
          <w:szCs w:val="22"/>
          <w:lang w:val="en-GB"/>
        </w:rPr>
        <w:t xml:space="preserve"> </w:t>
      </w:r>
      <w:r w:rsidRPr="00A3686E">
        <w:rPr>
          <w:rFonts w:ascii="Calibri" w:hAnsi="Calibri" w:cs="Calibri"/>
          <w:sz w:val="22"/>
          <w:szCs w:val="22"/>
          <w:lang w:val="en-GB"/>
        </w:rPr>
        <w:t>A specific Ranking List will be drawn up for each mobility destination. Candidates will be awarded a mobility grant based on their position in this merit list.</w:t>
      </w:r>
    </w:p>
    <w:p w14:paraId="4A89782F" w14:textId="61189CEC" w:rsidR="0029052A" w:rsidRPr="00662903" w:rsidRDefault="0029052A" w:rsidP="006C1411">
      <w:pPr>
        <w:pStyle w:val="Titolo3"/>
        <w:numPr>
          <w:ilvl w:val="0"/>
          <w:numId w:val="1"/>
        </w:numPr>
        <w:tabs>
          <w:tab w:val="left" w:pos="5195"/>
        </w:tabs>
        <w:spacing w:line="240" w:lineRule="auto"/>
        <w:ind w:left="0"/>
        <w:jc w:val="both"/>
        <w:rPr>
          <w:rFonts w:ascii="Calibri" w:hAnsi="Calibri" w:cs="Calibri"/>
          <w:b/>
          <w:bCs/>
          <w:lang w:val="en-GB"/>
        </w:rPr>
      </w:pPr>
      <w:bookmarkStart w:id="34" w:name="_Toc221275521"/>
      <w:bookmarkEnd w:id="29"/>
      <w:bookmarkEnd w:id="30"/>
      <w:bookmarkEnd w:id="31"/>
      <w:r w:rsidRPr="00662903">
        <w:rPr>
          <w:rFonts w:ascii="Calibri" w:hAnsi="Calibri" w:cs="Calibri"/>
          <w:b/>
          <w:bCs/>
          <w:lang w:val="en-GB"/>
        </w:rPr>
        <w:t>ELIGIBLE MOBILITY ACTIVITIES</w:t>
      </w:r>
      <w:bookmarkEnd w:id="34"/>
    </w:p>
    <w:p w14:paraId="0228E6A7" w14:textId="77777777" w:rsidR="00454A0E" w:rsidRPr="004B6742" w:rsidRDefault="00454A0E" w:rsidP="00454A0E">
      <w:pPr>
        <w:pStyle w:val="NormaleWeb"/>
        <w:jc w:val="both"/>
        <w:rPr>
          <w:rFonts w:asciiTheme="minorHAnsi" w:eastAsiaTheme="minorHAnsi" w:hAnsiTheme="minorHAnsi" w:cstheme="minorBidi"/>
          <w:sz w:val="22"/>
          <w:szCs w:val="22"/>
        </w:rPr>
      </w:pPr>
      <w:r w:rsidRPr="004B6742">
        <w:rPr>
          <w:rFonts w:asciiTheme="minorHAnsi" w:eastAsiaTheme="minorHAnsi" w:hAnsiTheme="minorHAnsi" w:cstheme="minorBidi"/>
          <w:sz w:val="22"/>
          <w:szCs w:val="22"/>
        </w:rPr>
        <w:t>During the mobility period at the Polytechnic University of Bari - Italy, selected students may carry out the following academic and professional activities:</w:t>
      </w:r>
    </w:p>
    <w:p w14:paraId="7625582D" w14:textId="77777777" w:rsidR="00454A0E" w:rsidRPr="005B7162" w:rsidRDefault="00454A0E" w:rsidP="00454A0E">
      <w:pPr>
        <w:pStyle w:val="NormaleWeb"/>
        <w:numPr>
          <w:ilvl w:val="0"/>
          <w:numId w:val="9"/>
        </w:numPr>
        <w:rPr>
          <w:rFonts w:ascii="Calibri" w:hAnsi="Calibri" w:cs="Calibri"/>
          <w:sz w:val="22"/>
          <w:szCs w:val="22"/>
        </w:rPr>
      </w:pPr>
      <w:r w:rsidRPr="005B7162">
        <w:rPr>
          <w:rFonts w:ascii="Calibri" w:hAnsi="Calibri" w:cs="Calibri"/>
          <w:b/>
          <w:bCs/>
          <w:sz w:val="22"/>
          <w:szCs w:val="22"/>
        </w:rPr>
        <w:t>Thesis Preparation:</w:t>
      </w:r>
      <w:r w:rsidRPr="005B7162">
        <w:rPr>
          <w:rFonts w:ascii="Calibri" w:hAnsi="Calibri" w:cs="Calibri"/>
          <w:sz w:val="22"/>
          <w:szCs w:val="22"/>
        </w:rPr>
        <w:t xml:space="preserve"> </w:t>
      </w:r>
      <w:r>
        <w:rPr>
          <w:rFonts w:ascii="Calibri" w:hAnsi="Calibri" w:cs="Calibri"/>
          <w:sz w:val="22"/>
          <w:szCs w:val="22"/>
        </w:rPr>
        <w:t>s</w:t>
      </w:r>
      <w:r w:rsidRPr="005B7162">
        <w:rPr>
          <w:rFonts w:ascii="Calibri" w:hAnsi="Calibri" w:cs="Calibri"/>
          <w:sz w:val="22"/>
          <w:szCs w:val="22"/>
        </w:rPr>
        <w:t xml:space="preserve">ubject to the approval of the Supervisor at the Home Institution and the availability of an Academic Tutor at the </w:t>
      </w:r>
      <w:r>
        <w:rPr>
          <w:rFonts w:ascii="Calibri" w:hAnsi="Calibri" w:cs="Calibri"/>
          <w:sz w:val="22"/>
          <w:szCs w:val="22"/>
        </w:rPr>
        <w:t>Polytechnic University of Bari - Italy</w:t>
      </w:r>
    </w:p>
    <w:p w14:paraId="11B4A971" w14:textId="77777777" w:rsidR="00454A0E" w:rsidRPr="005B7162" w:rsidRDefault="00454A0E" w:rsidP="00454A0E">
      <w:pPr>
        <w:pStyle w:val="NormaleWeb"/>
        <w:numPr>
          <w:ilvl w:val="0"/>
          <w:numId w:val="9"/>
        </w:numPr>
        <w:rPr>
          <w:rFonts w:ascii="Calibri" w:hAnsi="Calibri" w:cs="Calibri"/>
          <w:sz w:val="22"/>
          <w:szCs w:val="22"/>
        </w:rPr>
      </w:pPr>
      <w:r w:rsidRPr="005B7162">
        <w:rPr>
          <w:rFonts w:ascii="Calibri" w:hAnsi="Calibri" w:cs="Calibri"/>
          <w:b/>
          <w:bCs/>
          <w:sz w:val="22"/>
          <w:szCs w:val="22"/>
        </w:rPr>
        <w:t>Internship or Traineeship:</w:t>
      </w:r>
      <w:r w:rsidRPr="005B7162">
        <w:rPr>
          <w:rFonts w:ascii="Calibri" w:hAnsi="Calibri" w:cs="Calibri"/>
          <w:sz w:val="22"/>
          <w:szCs w:val="22"/>
        </w:rPr>
        <w:t xml:space="preserve"> </w:t>
      </w:r>
      <w:r>
        <w:rPr>
          <w:rFonts w:ascii="Calibri" w:hAnsi="Calibri" w:cs="Calibri"/>
          <w:sz w:val="22"/>
          <w:szCs w:val="22"/>
        </w:rPr>
        <w:t>s</w:t>
      </w:r>
      <w:r w:rsidRPr="005B7162">
        <w:rPr>
          <w:rFonts w:ascii="Calibri" w:hAnsi="Calibri" w:cs="Calibri"/>
          <w:sz w:val="22"/>
          <w:szCs w:val="22"/>
        </w:rPr>
        <w:t xml:space="preserve">ubject to the availability of placements and the approval of both the Home Institution and the </w:t>
      </w:r>
      <w:r>
        <w:rPr>
          <w:rFonts w:ascii="Calibri" w:hAnsi="Calibri" w:cs="Calibri"/>
          <w:sz w:val="22"/>
          <w:szCs w:val="22"/>
        </w:rPr>
        <w:t>Polytechnic University of Bari - Italy</w:t>
      </w:r>
    </w:p>
    <w:p w14:paraId="5AD51E9A" w14:textId="77777777" w:rsidR="00454A0E" w:rsidRPr="005B7162" w:rsidRDefault="00454A0E" w:rsidP="00454A0E">
      <w:pPr>
        <w:pStyle w:val="NormaleWeb"/>
        <w:numPr>
          <w:ilvl w:val="0"/>
          <w:numId w:val="9"/>
        </w:numPr>
        <w:rPr>
          <w:rFonts w:ascii="Calibri" w:hAnsi="Calibri" w:cs="Calibri"/>
          <w:sz w:val="22"/>
          <w:szCs w:val="22"/>
        </w:rPr>
      </w:pPr>
      <w:r w:rsidRPr="005B7162">
        <w:rPr>
          <w:rFonts w:ascii="Calibri" w:hAnsi="Calibri" w:cs="Calibri"/>
          <w:b/>
          <w:bCs/>
          <w:sz w:val="22"/>
          <w:szCs w:val="22"/>
        </w:rPr>
        <w:t>Tutoring Activities:</w:t>
      </w:r>
      <w:r w:rsidRPr="005B7162">
        <w:rPr>
          <w:rFonts w:ascii="Calibri" w:hAnsi="Calibri" w:cs="Calibri"/>
          <w:sz w:val="22"/>
          <w:szCs w:val="22"/>
        </w:rPr>
        <w:t xml:space="preserve"> </w:t>
      </w:r>
      <w:r>
        <w:rPr>
          <w:rFonts w:ascii="Calibri" w:hAnsi="Calibri" w:cs="Calibri"/>
          <w:sz w:val="22"/>
          <w:szCs w:val="22"/>
        </w:rPr>
        <w:t xml:space="preserve">to </w:t>
      </w:r>
      <w:r w:rsidRPr="005B7162">
        <w:rPr>
          <w:rFonts w:ascii="Calibri" w:hAnsi="Calibri" w:cs="Calibri"/>
          <w:sz w:val="22"/>
          <w:szCs w:val="22"/>
        </w:rPr>
        <w:t xml:space="preserve">be carried out under the direct supervision of an Academic Tutor at the </w:t>
      </w:r>
      <w:r>
        <w:rPr>
          <w:rFonts w:ascii="Calibri" w:hAnsi="Calibri" w:cs="Calibri"/>
          <w:sz w:val="22"/>
          <w:szCs w:val="22"/>
        </w:rPr>
        <w:t>Polytechnic University of Bari - Italy</w:t>
      </w:r>
    </w:p>
    <w:p w14:paraId="3D03EFE2" w14:textId="77777777" w:rsidR="00454A0E" w:rsidRPr="005B7162" w:rsidRDefault="00454A0E" w:rsidP="00454A0E">
      <w:pPr>
        <w:pStyle w:val="NormaleWeb"/>
        <w:numPr>
          <w:ilvl w:val="0"/>
          <w:numId w:val="9"/>
        </w:numPr>
        <w:rPr>
          <w:rFonts w:ascii="Calibri" w:hAnsi="Calibri" w:cs="Calibri"/>
          <w:sz w:val="22"/>
          <w:szCs w:val="22"/>
        </w:rPr>
      </w:pPr>
      <w:r w:rsidRPr="005B7162">
        <w:rPr>
          <w:rFonts w:ascii="Calibri" w:hAnsi="Calibri" w:cs="Calibri"/>
          <w:b/>
          <w:bCs/>
          <w:sz w:val="22"/>
          <w:szCs w:val="22"/>
        </w:rPr>
        <w:t>Research Activities:</w:t>
      </w:r>
      <w:r w:rsidRPr="005B7162">
        <w:rPr>
          <w:rFonts w:ascii="Calibri" w:hAnsi="Calibri" w:cs="Calibri"/>
          <w:sz w:val="22"/>
          <w:szCs w:val="22"/>
        </w:rPr>
        <w:t xml:space="preserve"> </w:t>
      </w:r>
      <w:r>
        <w:rPr>
          <w:rFonts w:ascii="Calibri" w:hAnsi="Calibri" w:cs="Calibri"/>
          <w:sz w:val="22"/>
          <w:szCs w:val="22"/>
        </w:rPr>
        <w:t>t</w:t>
      </w:r>
      <w:r w:rsidRPr="005B7162">
        <w:rPr>
          <w:rFonts w:ascii="Calibri" w:hAnsi="Calibri" w:cs="Calibri"/>
          <w:sz w:val="22"/>
          <w:szCs w:val="22"/>
        </w:rPr>
        <w:t xml:space="preserve">o be carried out under the direct supervision of an Academic Tutor at the </w:t>
      </w:r>
      <w:r>
        <w:rPr>
          <w:rFonts w:ascii="Calibri" w:hAnsi="Calibri" w:cs="Calibri"/>
          <w:sz w:val="22"/>
          <w:szCs w:val="22"/>
        </w:rPr>
        <w:t>Polytechnic University of Bari - Italy</w:t>
      </w:r>
    </w:p>
    <w:p w14:paraId="26FC6C45" w14:textId="77777777" w:rsidR="0029052A" w:rsidRPr="00712FC4" w:rsidRDefault="0029052A" w:rsidP="00AB7D2D">
      <w:pPr>
        <w:pStyle w:val="NormaleWeb"/>
        <w:jc w:val="center"/>
        <w:rPr>
          <w:rFonts w:ascii="Calibri" w:eastAsiaTheme="majorEastAsia" w:hAnsi="Calibri" w:cs="Calibri"/>
          <w:b/>
          <w:color w:val="2F5496" w:themeColor="accent1" w:themeShade="BF"/>
          <w:kern w:val="2"/>
          <w:u w:val="single"/>
          <w:lang w:val="en-GB"/>
          <w14:ligatures w14:val="standardContextual"/>
        </w:rPr>
      </w:pPr>
      <w:r w:rsidRPr="00712FC4">
        <w:rPr>
          <w:rFonts w:ascii="Calibri" w:eastAsiaTheme="majorEastAsia" w:hAnsi="Calibri" w:cs="Calibri"/>
          <w:b/>
          <w:color w:val="2F5496" w:themeColor="accent1" w:themeShade="BF"/>
          <w:kern w:val="2"/>
          <w:u w:val="single"/>
          <w:lang w:val="en-GB"/>
          <w14:ligatures w14:val="standardContextual"/>
        </w:rPr>
        <w:t>Final Deadline</w:t>
      </w:r>
    </w:p>
    <w:p w14:paraId="2937A77F" w14:textId="3125C13C" w:rsidR="00AB7D2D" w:rsidRDefault="0029052A" w:rsidP="00A3686E">
      <w:pPr>
        <w:pStyle w:val="NormaleWeb"/>
        <w:jc w:val="center"/>
        <w:rPr>
          <w:rFonts w:ascii="Calibri" w:hAnsi="Calibri" w:cs="Calibri"/>
          <w:sz w:val="22"/>
          <w:szCs w:val="22"/>
          <w:lang w:val="en-GB"/>
        </w:rPr>
      </w:pPr>
      <w:r w:rsidRPr="00A3686E">
        <w:rPr>
          <w:rFonts w:ascii="Calibri" w:hAnsi="Calibri" w:cs="Calibri"/>
          <w:sz w:val="22"/>
          <w:szCs w:val="22"/>
          <w:lang w:val="en-GB"/>
        </w:rPr>
        <w:t xml:space="preserve">All approved mobility activities must be completed no later than </w:t>
      </w:r>
      <w:r w:rsidRPr="00A3686E">
        <w:rPr>
          <w:rFonts w:ascii="Calibri" w:hAnsi="Calibri" w:cs="Calibri"/>
          <w:b/>
          <w:bCs/>
          <w:sz w:val="22"/>
          <w:szCs w:val="22"/>
          <w:lang w:val="en-GB"/>
        </w:rPr>
        <w:t>31</w:t>
      </w:r>
      <w:r w:rsidR="00A3686E" w:rsidRPr="00A3686E">
        <w:rPr>
          <w:rFonts w:ascii="Calibri" w:hAnsi="Calibri" w:cs="Calibri"/>
          <w:b/>
          <w:bCs/>
          <w:sz w:val="22"/>
          <w:szCs w:val="22"/>
          <w:vertAlign w:val="superscript"/>
          <w:lang w:val="en-GB"/>
        </w:rPr>
        <w:t>st</w:t>
      </w:r>
      <w:r w:rsidRPr="00A3686E">
        <w:rPr>
          <w:rFonts w:ascii="Calibri" w:hAnsi="Calibri" w:cs="Calibri"/>
          <w:b/>
          <w:bCs/>
          <w:sz w:val="22"/>
          <w:szCs w:val="22"/>
          <w:lang w:val="en-GB"/>
        </w:rPr>
        <w:t xml:space="preserve"> </w:t>
      </w:r>
      <w:r w:rsidR="00AB7D2D" w:rsidRPr="00A3686E">
        <w:rPr>
          <w:rFonts w:ascii="Calibri" w:hAnsi="Calibri" w:cs="Calibri"/>
          <w:b/>
          <w:bCs/>
          <w:sz w:val="22"/>
          <w:szCs w:val="22"/>
          <w:lang w:val="en-GB"/>
        </w:rPr>
        <w:t>May</w:t>
      </w:r>
      <w:r w:rsidRPr="00A3686E">
        <w:rPr>
          <w:rFonts w:ascii="Calibri" w:hAnsi="Calibri" w:cs="Calibri"/>
          <w:b/>
          <w:bCs/>
          <w:sz w:val="22"/>
          <w:szCs w:val="22"/>
          <w:lang w:val="en-GB"/>
        </w:rPr>
        <w:t xml:space="preserve"> 2026</w:t>
      </w:r>
      <w:r w:rsidRPr="00A3686E">
        <w:rPr>
          <w:rFonts w:ascii="Calibri" w:hAnsi="Calibri" w:cs="Calibri"/>
          <w:sz w:val="22"/>
          <w:szCs w:val="22"/>
          <w:lang w:val="en-GB"/>
        </w:rPr>
        <w:t>.</w:t>
      </w:r>
    </w:p>
    <w:p w14:paraId="1072EF2B" w14:textId="613BC5D6" w:rsidR="00E13642" w:rsidRDefault="00E13642" w:rsidP="00A3686E">
      <w:pPr>
        <w:pStyle w:val="NormaleWeb"/>
        <w:jc w:val="center"/>
        <w:rPr>
          <w:rFonts w:ascii="Calibri" w:hAnsi="Calibri" w:cs="Calibri"/>
          <w:b/>
          <w:bCs/>
          <w:sz w:val="22"/>
          <w:szCs w:val="22"/>
          <w:lang w:val="en-GB"/>
        </w:rPr>
      </w:pPr>
      <w:r>
        <w:rPr>
          <w:rFonts w:ascii="Calibri" w:hAnsi="Calibri" w:cs="Calibri"/>
          <w:b/>
          <w:bCs/>
          <w:sz w:val="22"/>
          <w:szCs w:val="22"/>
          <w:lang w:val="en-GB"/>
        </w:rPr>
        <w:br w:type="page"/>
      </w:r>
    </w:p>
    <w:p w14:paraId="0EC0D315" w14:textId="77777777" w:rsidR="00E7611F" w:rsidRPr="00E13642" w:rsidRDefault="00E7611F" w:rsidP="006C1411">
      <w:pPr>
        <w:pStyle w:val="Titolo3"/>
        <w:numPr>
          <w:ilvl w:val="0"/>
          <w:numId w:val="1"/>
        </w:numPr>
        <w:tabs>
          <w:tab w:val="left" w:pos="5195"/>
        </w:tabs>
        <w:spacing w:line="240" w:lineRule="auto"/>
        <w:ind w:left="0"/>
        <w:jc w:val="both"/>
        <w:rPr>
          <w:rFonts w:ascii="Calibri" w:hAnsi="Calibri" w:cs="Calibri"/>
          <w:b/>
          <w:bCs/>
          <w:lang w:val="en-GB"/>
        </w:rPr>
      </w:pPr>
      <w:bookmarkStart w:id="35" w:name="_Toc221275522"/>
      <w:r w:rsidRPr="00E13642">
        <w:rPr>
          <w:rFonts w:ascii="Calibri" w:hAnsi="Calibri" w:cs="Calibri"/>
          <w:b/>
          <w:bCs/>
          <w:lang w:val="en-GB"/>
        </w:rPr>
        <w:lastRenderedPageBreak/>
        <w:t>APPLICATION PROCEDURES AND DEADLINES</w:t>
      </w:r>
      <w:bookmarkEnd w:id="35"/>
      <w:r w:rsidRPr="00E13642">
        <w:rPr>
          <w:rFonts w:ascii="Calibri" w:hAnsi="Calibri" w:cs="Calibri"/>
          <w:b/>
          <w:bCs/>
          <w:lang w:val="en-GB"/>
        </w:rPr>
        <w:t xml:space="preserve"> </w:t>
      </w:r>
    </w:p>
    <w:p w14:paraId="166E8CB2" w14:textId="77777777" w:rsidR="00E7611F" w:rsidRPr="009E52EF" w:rsidRDefault="00E7611F" w:rsidP="00712FC4">
      <w:pPr>
        <w:pStyle w:val="NormaleWeb"/>
        <w:rPr>
          <w:rFonts w:asciiTheme="majorHAnsi" w:eastAsiaTheme="majorEastAsia" w:hAnsiTheme="majorHAnsi" w:cstheme="majorHAnsi"/>
          <w:bCs/>
          <w:color w:val="000000" w:themeColor="text1"/>
          <w:sz w:val="22"/>
          <w:szCs w:val="22"/>
          <w:lang w:val="en-GB"/>
        </w:rPr>
      </w:pPr>
      <w:r w:rsidRPr="009E52EF">
        <w:rPr>
          <w:rFonts w:asciiTheme="majorHAnsi" w:eastAsiaTheme="majorEastAsia" w:hAnsiTheme="majorHAnsi" w:cstheme="majorHAnsi"/>
          <w:bCs/>
          <w:color w:val="000000" w:themeColor="text1"/>
          <w:sz w:val="22"/>
          <w:szCs w:val="22"/>
          <w:lang w:val="en-GB"/>
        </w:rPr>
        <w:t>For students enrolled in master’s, graduate or undergraduate degree programmes, at the partner universities, the following documents must be submitted:</w:t>
      </w:r>
    </w:p>
    <w:p w14:paraId="2A1847C1" w14:textId="77777777" w:rsidR="00E7611F" w:rsidRPr="009E52EF" w:rsidRDefault="00E7611F" w:rsidP="00712FC4">
      <w:pPr>
        <w:pStyle w:val="NormaleWeb"/>
        <w:numPr>
          <w:ilvl w:val="0"/>
          <w:numId w:val="30"/>
        </w:numPr>
        <w:rPr>
          <w:rFonts w:asciiTheme="majorHAnsi" w:eastAsiaTheme="majorEastAsia" w:hAnsiTheme="majorHAnsi" w:cstheme="majorHAnsi"/>
          <w:bCs/>
          <w:color w:val="000000" w:themeColor="text1"/>
          <w:sz w:val="22"/>
          <w:szCs w:val="22"/>
          <w:lang w:val="en-GB"/>
        </w:rPr>
      </w:pPr>
      <w:r w:rsidRPr="009E52EF">
        <w:rPr>
          <w:rFonts w:asciiTheme="majorHAnsi" w:eastAsiaTheme="majorEastAsia" w:hAnsiTheme="majorHAnsi" w:cstheme="majorHAnsi"/>
          <w:bCs/>
          <w:color w:val="000000" w:themeColor="text1"/>
          <w:sz w:val="22"/>
          <w:szCs w:val="22"/>
          <w:lang w:val="en-GB"/>
        </w:rPr>
        <w:t>Motivation letter in English</w:t>
      </w:r>
    </w:p>
    <w:p w14:paraId="00858EB5" w14:textId="03F4A19D" w:rsidR="00E7611F" w:rsidRPr="009E52EF" w:rsidRDefault="00E7611F" w:rsidP="00712FC4">
      <w:pPr>
        <w:pStyle w:val="NormaleWeb"/>
        <w:numPr>
          <w:ilvl w:val="0"/>
          <w:numId w:val="30"/>
        </w:numPr>
        <w:rPr>
          <w:rFonts w:asciiTheme="majorHAnsi" w:eastAsiaTheme="majorEastAsia" w:hAnsiTheme="majorHAnsi" w:cstheme="majorHAnsi"/>
          <w:bCs/>
          <w:color w:val="000000" w:themeColor="text1"/>
          <w:sz w:val="22"/>
          <w:szCs w:val="22"/>
          <w:lang w:val="en-GB"/>
        </w:rPr>
      </w:pPr>
      <w:r w:rsidRPr="009E52EF">
        <w:rPr>
          <w:rFonts w:asciiTheme="majorHAnsi" w:eastAsiaTheme="majorEastAsia" w:hAnsiTheme="majorHAnsi" w:cstheme="majorHAnsi"/>
          <w:bCs/>
          <w:color w:val="000000" w:themeColor="text1"/>
          <w:sz w:val="22"/>
          <w:szCs w:val="22"/>
          <w:lang w:val="en-GB"/>
        </w:rPr>
        <w:t>Proposed study plan in English, describing the academic activities to be carried out at the Polytechnic University of Bari</w:t>
      </w:r>
    </w:p>
    <w:p w14:paraId="3A8CB2A8" w14:textId="77777777" w:rsidR="00810836" w:rsidRPr="009E52EF" w:rsidRDefault="00810836" w:rsidP="00810836">
      <w:pPr>
        <w:pStyle w:val="NormaleWeb"/>
        <w:numPr>
          <w:ilvl w:val="0"/>
          <w:numId w:val="30"/>
        </w:numPr>
        <w:rPr>
          <w:rFonts w:asciiTheme="majorHAnsi" w:eastAsia="Century Gothic" w:hAnsiTheme="majorHAnsi" w:cstheme="majorHAnsi"/>
          <w:sz w:val="22"/>
          <w:szCs w:val="22"/>
        </w:rPr>
      </w:pPr>
      <w:r w:rsidRPr="009E52EF">
        <w:rPr>
          <w:rFonts w:asciiTheme="majorHAnsi" w:eastAsia="Century Gothic" w:hAnsiTheme="majorHAnsi" w:cstheme="majorHAnsi"/>
          <w:sz w:val="22"/>
          <w:szCs w:val="22"/>
        </w:rPr>
        <w:t>Transcript of Records clearly indicating the weighted Grade Point Average (GPA), officially recorded and certified by the home University at the application deadline.</w:t>
      </w:r>
    </w:p>
    <w:p w14:paraId="1EC07632" w14:textId="77777777" w:rsidR="00E7611F" w:rsidRPr="009E52EF" w:rsidRDefault="00E7611F" w:rsidP="00712FC4">
      <w:pPr>
        <w:pStyle w:val="NormaleWeb"/>
        <w:numPr>
          <w:ilvl w:val="0"/>
          <w:numId w:val="30"/>
        </w:numPr>
        <w:rPr>
          <w:rFonts w:asciiTheme="majorHAnsi" w:eastAsiaTheme="majorEastAsia" w:hAnsiTheme="majorHAnsi" w:cstheme="majorHAnsi"/>
          <w:bCs/>
          <w:color w:val="000000" w:themeColor="text1"/>
          <w:sz w:val="22"/>
          <w:szCs w:val="22"/>
          <w:lang w:val="en-GB"/>
        </w:rPr>
      </w:pPr>
      <w:r w:rsidRPr="009E52EF">
        <w:rPr>
          <w:rFonts w:asciiTheme="majorHAnsi" w:eastAsiaTheme="majorEastAsia" w:hAnsiTheme="majorHAnsi" w:cstheme="majorHAnsi"/>
          <w:bCs/>
          <w:color w:val="000000" w:themeColor="text1"/>
          <w:sz w:val="22"/>
          <w:szCs w:val="22"/>
          <w:u w:val="single"/>
          <w:lang w:val="en-GB"/>
        </w:rPr>
        <w:t>Optional, but preferable</w:t>
      </w:r>
      <w:r w:rsidRPr="009E52EF">
        <w:rPr>
          <w:rFonts w:asciiTheme="majorHAnsi" w:eastAsiaTheme="majorEastAsia" w:hAnsiTheme="majorHAnsi" w:cstheme="majorHAnsi"/>
          <w:bCs/>
          <w:color w:val="000000" w:themeColor="text1"/>
          <w:sz w:val="22"/>
          <w:szCs w:val="22"/>
          <w:lang w:val="en-GB"/>
        </w:rPr>
        <w:t>: an international English-language certificate</w:t>
      </w:r>
    </w:p>
    <w:p w14:paraId="383255C9" w14:textId="28DE332D" w:rsidR="00E7611F" w:rsidRPr="009E52EF" w:rsidRDefault="00E7611F" w:rsidP="00712FC4">
      <w:pPr>
        <w:pStyle w:val="NormaleWeb"/>
        <w:rPr>
          <w:rFonts w:asciiTheme="majorHAnsi" w:eastAsiaTheme="majorEastAsia" w:hAnsiTheme="majorHAnsi" w:cstheme="majorHAnsi"/>
          <w:bCs/>
          <w:color w:val="000000" w:themeColor="text1"/>
          <w:sz w:val="22"/>
          <w:szCs w:val="22"/>
          <w:lang w:val="en-GB"/>
        </w:rPr>
      </w:pPr>
      <w:r w:rsidRPr="009E52EF">
        <w:rPr>
          <w:rFonts w:asciiTheme="majorHAnsi" w:eastAsiaTheme="majorEastAsia" w:hAnsiTheme="majorHAnsi" w:cstheme="majorHAnsi"/>
          <w:bCs/>
          <w:color w:val="000000" w:themeColor="text1"/>
          <w:sz w:val="22"/>
          <w:szCs w:val="22"/>
          <w:lang w:val="en-GB"/>
        </w:rPr>
        <w:t>For PhD students</w:t>
      </w:r>
      <w:r w:rsidR="005D566F" w:rsidRPr="009E52EF">
        <w:rPr>
          <w:rFonts w:asciiTheme="majorHAnsi" w:eastAsiaTheme="majorEastAsia" w:hAnsiTheme="majorHAnsi" w:cstheme="majorHAnsi"/>
          <w:bCs/>
          <w:color w:val="000000" w:themeColor="text1"/>
          <w:sz w:val="22"/>
          <w:szCs w:val="22"/>
          <w:lang w:val="en-GB"/>
        </w:rPr>
        <w:t>,</w:t>
      </w:r>
      <w:r w:rsidRPr="009E52EF">
        <w:rPr>
          <w:rFonts w:asciiTheme="majorHAnsi" w:eastAsiaTheme="majorEastAsia" w:hAnsiTheme="majorHAnsi" w:cstheme="majorHAnsi"/>
          <w:bCs/>
          <w:color w:val="000000" w:themeColor="text1"/>
          <w:sz w:val="22"/>
          <w:szCs w:val="22"/>
          <w:lang w:val="en-GB"/>
        </w:rPr>
        <w:t xml:space="preserve"> who are eligible, the following documents must be submitted:</w:t>
      </w:r>
    </w:p>
    <w:p w14:paraId="7E11D0F0" w14:textId="77777777" w:rsidR="00E7611F" w:rsidRPr="009E52EF" w:rsidRDefault="00E7611F" w:rsidP="00712FC4">
      <w:pPr>
        <w:pStyle w:val="NormaleWeb"/>
        <w:numPr>
          <w:ilvl w:val="0"/>
          <w:numId w:val="31"/>
        </w:numPr>
        <w:rPr>
          <w:rFonts w:asciiTheme="majorHAnsi" w:eastAsiaTheme="majorEastAsia" w:hAnsiTheme="majorHAnsi" w:cstheme="majorHAnsi"/>
          <w:bCs/>
          <w:color w:val="000000" w:themeColor="text1"/>
          <w:sz w:val="22"/>
          <w:szCs w:val="22"/>
          <w:lang w:val="en-GB"/>
        </w:rPr>
      </w:pPr>
      <w:r w:rsidRPr="009E52EF">
        <w:rPr>
          <w:rFonts w:asciiTheme="majorHAnsi" w:eastAsiaTheme="majorEastAsia" w:hAnsiTheme="majorHAnsi" w:cstheme="majorHAnsi"/>
          <w:bCs/>
          <w:color w:val="000000" w:themeColor="text1"/>
          <w:sz w:val="22"/>
          <w:szCs w:val="22"/>
          <w:lang w:val="en-GB"/>
        </w:rPr>
        <w:t>Academic curriculum vitae (CV) in English</w:t>
      </w:r>
    </w:p>
    <w:p w14:paraId="0C898DFD" w14:textId="77777777" w:rsidR="00E7611F" w:rsidRPr="009E52EF" w:rsidRDefault="00E7611F" w:rsidP="00712FC4">
      <w:pPr>
        <w:pStyle w:val="NormaleWeb"/>
        <w:numPr>
          <w:ilvl w:val="0"/>
          <w:numId w:val="31"/>
        </w:numPr>
        <w:rPr>
          <w:rFonts w:asciiTheme="majorHAnsi" w:eastAsiaTheme="majorEastAsia" w:hAnsiTheme="majorHAnsi" w:cstheme="majorHAnsi"/>
          <w:bCs/>
          <w:color w:val="000000" w:themeColor="text1"/>
          <w:sz w:val="22"/>
          <w:szCs w:val="22"/>
          <w:lang w:val="en-GB"/>
        </w:rPr>
      </w:pPr>
      <w:r w:rsidRPr="009E52EF">
        <w:rPr>
          <w:rFonts w:asciiTheme="majorHAnsi" w:eastAsiaTheme="majorEastAsia" w:hAnsiTheme="majorHAnsi" w:cstheme="majorHAnsi"/>
          <w:bCs/>
          <w:color w:val="000000" w:themeColor="text1"/>
          <w:sz w:val="22"/>
          <w:szCs w:val="22"/>
          <w:lang w:val="en-GB"/>
        </w:rPr>
        <w:t>Motivation letter in English</w:t>
      </w:r>
    </w:p>
    <w:p w14:paraId="1418CDB2" w14:textId="77777777" w:rsidR="00E7611F" w:rsidRPr="009E52EF" w:rsidRDefault="00E7611F" w:rsidP="00712FC4">
      <w:pPr>
        <w:pStyle w:val="NormaleWeb"/>
        <w:numPr>
          <w:ilvl w:val="0"/>
          <w:numId w:val="31"/>
        </w:numPr>
        <w:rPr>
          <w:rFonts w:asciiTheme="majorHAnsi" w:eastAsiaTheme="majorEastAsia" w:hAnsiTheme="majorHAnsi" w:cstheme="majorHAnsi"/>
          <w:bCs/>
          <w:color w:val="000000" w:themeColor="text1"/>
          <w:sz w:val="22"/>
          <w:szCs w:val="22"/>
          <w:lang w:val="en-GB"/>
        </w:rPr>
      </w:pPr>
      <w:r w:rsidRPr="009E52EF">
        <w:rPr>
          <w:rFonts w:asciiTheme="majorHAnsi" w:eastAsiaTheme="majorEastAsia" w:hAnsiTheme="majorHAnsi" w:cstheme="majorHAnsi"/>
          <w:bCs/>
          <w:color w:val="000000" w:themeColor="text1"/>
          <w:sz w:val="22"/>
          <w:szCs w:val="22"/>
          <w:lang w:val="en-GB"/>
        </w:rPr>
        <w:t xml:space="preserve">Proposed study or research plan in English, </w:t>
      </w:r>
      <w:r w:rsidRPr="009E52EF">
        <w:rPr>
          <w:rFonts w:asciiTheme="majorHAnsi" w:eastAsiaTheme="majorEastAsia" w:hAnsiTheme="majorHAnsi" w:cstheme="majorHAnsi"/>
          <w:bCs/>
          <w:color w:val="000000" w:themeColor="text1"/>
          <w:sz w:val="22"/>
          <w:szCs w:val="22"/>
          <w:lang w:val="en-GB"/>
        </w:rPr>
        <w:br/>
        <w:t>describing the activities to be carried out at the Polytechnic University of Bari</w:t>
      </w:r>
    </w:p>
    <w:p w14:paraId="1697F4A4" w14:textId="77777777" w:rsidR="00E7611F" w:rsidRPr="009E52EF" w:rsidRDefault="00E7611F" w:rsidP="00712FC4">
      <w:pPr>
        <w:pStyle w:val="NormaleWeb"/>
        <w:numPr>
          <w:ilvl w:val="0"/>
          <w:numId w:val="31"/>
        </w:numPr>
        <w:rPr>
          <w:rFonts w:asciiTheme="majorHAnsi" w:eastAsiaTheme="majorEastAsia" w:hAnsiTheme="majorHAnsi" w:cstheme="majorHAnsi"/>
          <w:bCs/>
          <w:color w:val="000000" w:themeColor="text1"/>
          <w:sz w:val="22"/>
          <w:szCs w:val="22"/>
          <w:lang w:val="en-GB"/>
        </w:rPr>
      </w:pPr>
      <w:r w:rsidRPr="009E52EF">
        <w:rPr>
          <w:rFonts w:asciiTheme="majorHAnsi" w:eastAsiaTheme="majorEastAsia" w:hAnsiTheme="majorHAnsi" w:cstheme="majorHAnsi"/>
          <w:bCs/>
          <w:color w:val="000000" w:themeColor="text1"/>
          <w:sz w:val="22"/>
          <w:szCs w:val="22"/>
          <w:u w:val="single"/>
          <w:lang w:val="en-GB"/>
        </w:rPr>
        <w:t>Optional, but preferable</w:t>
      </w:r>
      <w:r w:rsidRPr="009E52EF">
        <w:rPr>
          <w:rFonts w:asciiTheme="majorHAnsi" w:eastAsiaTheme="majorEastAsia" w:hAnsiTheme="majorHAnsi" w:cstheme="majorHAnsi"/>
          <w:bCs/>
          <w:color w:val="000000" w:themeColor="text1"/>
          <w:sz w:val="22"/>
          <w:szCs w:val="22"/>
          <w:lang w:val="en-GB"/>
        </w:rPr>
        <w:t>: an international English-language certificate</w:t>
      </w:r>
    </w:p>
    <w:p w14:paraId="5E90FC49" w14:textId="36FF1823" w:rsidR="00E7611F" w:rsidRPr="009E52EF" w:rsidRDefault="00E7611F" w:rsidP="00712FC4">
      <w:pPr>
        <w:pStyle w:val="NormaleWeb"/>
        <w:jc w:val="both"/>
        <w:rPr>
          <w:rFonts w:asciiTheme="majorHAnsi" w:eastAsiaTheme="majorEastAsia" w:hAnsiTheme="majorHAnsi" w:cstheme="majorHAnsi"/>
          <w:b/>
          <w:color w:val="000000" w:themeColor="text1"/>
          <w:sz w:val="22"/>
          <w:szCs w:val="22"/>
          <w:highlight w:val="yellow"/>
          <w:lang w:val="en-GB"/>
        </w:rPr>
      </w:pPr>
      <w:r w:rsidRPr="009E52EF">
        <w:rPr>
          <w:rFonts w:asciiTheme="majorHAnsi" w:eastAsiaTheme="majorEastAsia" w:hAnsiTheme="majorHAnsi" w:cstheme="majorHAnsi"/>
          <w:bCs/>
          <w:color w:val="000000" w:themeColor="text1"/>
          <w:sz w:val="22"/>
          <w:szCs w:val="22"/>
          <w:lang w:val="en-GB"/>
        </w:rPr>
        <w:t xml:space="preserve">Applications must be completed using the specific application form (Annex A), duly signed and sent, together with all required attachments, by email to </w:t>
      </w:r>
      <w:hyperlink r:id="rId10" w:history="1">
        <w:r w:rsidRPr="009E52EF">
          <w:rPr>
            <w:rStyle w:val="Collegamentoipertestuale"/>
            <w:rFonts w:asciiTheme="majorHAnsi" w:eastAsiaTheme="majorEastAsia" w:hAnsiTheme="majorHAnsi" w:cstheme="majorHAnsi"/>
            <w:bCs/>
            <w:sz w:val="22"/>
            <w:szCs w:val="22"/>
            <w:lang w:val="en-GB"/>
          </w:rPr>
          <w:t>rosanna.devito@poliba.it</w:t>
        </w:r>
      </w:hyperlink>
      <w:r w:rsidRPr="009E52EF">
        <w:rPr>
          <w:rFonts w:asciiTheme="majorHAnsi" w:eastAsiaTheme="majorEastAsia" w:hAnsiTheme="majorHAnsi" w:cstheme="majorHAnsi"/>
          <w:bCs/>
          <w:color w:val="000000" w:themeColor="text1"/>
          <w:sz w:val="22"/>
          <w:szCs w:val="22"/>
          <w:lang w:val="en-GB"/>
        </w:rPr>
        <w:t xml:space="preserve"> no later than </w:t>
      </w:r>
      <w:r w:rsidR="007955A1" w:rsidRPr="009E52EF">
        <w:rPr>
          <w:rFonts w:asciiTheme="majorHAnsi" w:eastAsiaTheme="majorEastAsia" w:hAnsiTheme="majorHAnsi" w:cstheme="majorHAnsi"/>
          <w:b/>
          <w:color w:val="000000" w:themeColor="text1"/>
          <w:sz w:val="22"/>
          <w:szCs w:val="22"/>
          <w:highlight w:val="yellow"/>
          <w:lang w:val="en-GB"/>
        </w:rPr>
        <w:t xml:space="preserve">February </w:t>
      </w:r>
      <w:r w:rsidR="000A13D1" w:rsidRPr="009E52EF">
        <w:rPr>
          <w:rFonts w:asciiTheme="majorHAnsi" w:eastAsiaTheme="majorEastAsia" w:hAnsiTheme="majorHAnsi" w:cstheme="majorHAnsi"/>
          <w:b/>
          <w:color w:val="000000" w:themeColor="text1"/>
          <w:sz w:val="22"/>
          <w:szCs w:val="22"/>
          <w:highlight w:val="yellow"/>
          <w:lang w:val="en-GB"/>
        </w:rPr>
        <w:t>2</w:t>
      </w:r>
      <w:r w:rsidR="00A67C66">
        <w:rPr>
          <w:rFonts w:asciiTheme="majorHAnsi" w:eastAsiaTheme="majorEastAsia" w:hAnsiTheme="majorHAnsi" w:cstheme="majorHAnsi"/>
          <w:b/>
          <w:color w:val="000000" w:themeColor="text1"/>
          <w:sz w:val="22"/>
          <w:szCs w:val="22"/>
          <w:highlight w:val="yellow"/>
          <w:lang w:val="en-GB"/>
        </w:rPr>
        <w:t>4</w:t>
      </w:r>
      <w:r w:rsidR="006C1411" w:rsidRPr="009E52EF">
        <w:rPr>
          <w:rFonts w:asciiTheme="majorHAnsi" w:eastAsiaTheme="majorEastAsia" w:hAnsiTheme="majorHAnsi" w:cstheme="majorHAnsi"/>
          <w:b/>
          <w:color w:val="000000" w:themeColor="text1"/>
          <w:sz w:val="22"/>
          <w:szCs w:val="22"/>
          <w:highlight w:val="yellow"/>
          <w:vertAlign w:val="superscript"/>
          <w:lang w:val="en-GB"/>
        </w:rPr>
        <w:t>th</w:t>
      </w:r>
      <w:r w:rsidR="007955A1" w:rsidRPr="009E52EF">
        <w:rPr>
          <w:rFonts w:asciiTheme="majorHAnsi" w:eastAsiaTheme="majorEastAsia" w:hAnsiTheme="majorHAnsi" w:cstheme="majorHAnsi"/>
          <w:b/>
          <w:color w:val="000000" w:themeColor="text1"/>
          <w:sz w:val="22"/>
          <w:szCs w:val="22"/>
          <w:highlight w:val="yellow"/>
          <w:lang w:val="en-GB"/>
        </w:rPr>
        <w:t xml:space="preserve"> 2026,</w:t>
      </w:r>
      <w:r w:rsidRPr="009E52EF">
        <w:rPr>
          <w:rFonts w:asciiTheme="majorHAnsi" w:eastAsiaTheme="majorEastAsia" w:hAnsiTheme="majorHAnsi" w:cstheme="majorHAnsi"/>
          <w:b/>
          <w:color w:val="000000" w:themeColor="text1"/>
          <w:sz w:val="22"/>
          <w:szCs w:val="22"/>
          <w:highlight w:val="yellow"/>
          <w:lang w:val="en-GB"/>
        </w:rPr>
        <w:t xml:space="preserve"> at 12:00 p.m. CEST/UTC+1.</w:t>
      </w:r>
    </w:p>
    <w:p w14:paraId="13942B2C" w14:textId="77777777" w:rsidR="00926F88" w:rsidRPr="00712FC4" w:rsidRDefault="00926F88" w:rsidP="00926F88">
      <w:pPr>
        <w:pStyle w:val="NormaleWeb"/>
        <w:jc w:val="both"/>
        <w:rPr>
          <w:rFonts w:ascii="Calibri" w:hAnsi="Calibri" w:cs="Calibri"/>
          <w:lang w:val="en-GB"/>
        </w:rPr>
      </w:pPr>
      <w:r w:rsidRPr="00712FC4">
        <w:rPr>
          <w:rFonts w:ascii="Calibri" w:eastAsiaTheme="majorEastAsia" w:hAnsi="Calibri" w:cs="Calibri"/>
          <w:b/>
          <w:bCs/>
          <w:color w:val="2F5496" w:themeColor="accent1" w:themeShade="BF"/>
          <w:kern w:val="2"/>
          <w:lang w:val="en-GB"/>
          <w14:ligatures w14:val="standardContextual"/>
        </w:rPr>
        <w:t xml:space="preserve">Important Note </w:t>
      </w:r>
      <w:r w:rsidRPr="00712FC4">
        <w:rPr>
          <w:rFonts w:ascii="Calibri" w:hAnsi="Calibri" w:cs="Calibri"/>
          <w:b/>
          <w:lang w:val="en-GB"/>
        </w:rPr>
        <w:sym w:font="Wingdings" w:char="F0E0"/>
      </w:r>
      <w:r w:rsidRPr="00712FC4">
        <w:rPr>
          <w:rFonts w:ascii="Calibri" w:hAnsi="Calibri" w:cs="Calibri"/>
          <w:b/>
          <w:bCs/>
          <w:lang w:val="en-GB"/>
        </w:rPr>
        <w:t xml:space="preserve"> </w:t>
      </w:r>
      <w:r w:rsidRPr="009E52EF">
        <w:rPr>
          <w:rFonts w:ascii="Calibri" w:hAnsi="Calibri" w:cs="Calibri"/>
          <w:sz w:val="22"/>
          <w:szCs w:val="22"/>
          <w:lang w:val="en-GB"/>
        </w:rPr>
        <w:t>For the purpose of academic assessment, only examinations and learning activities completed and officially registered by the Home University by this deadline will be considered valid. It is the applicant's sole responsibility to ensure all valid exams and grades are correctly registered by their institution by this date; under no circumstances will unrecorded exams be taken into consideration</w:t>
      </w:r>
      <w:r w:rsidRPr="00AB7D2D">
        <w:rPr>
          <w:rFonts w:ascii="Calibri" w:hAnsi="Calibri" w:cs="Calibri"/>
          <w:lang w:val="en-GB"/>
        </w:rPr>
        <w:t>.</w:t>
      </w:r>
    </w:p>
    <w:p w14:paraId="6C13DB35" w14:textId="77777777" w:rsidR="009B24C3" w:rsidRPr="00E13642" w:rsidRDefault="009B24C3" w:rsidP="006C1411">
      <w:pPr>
        <w:pStyle w:val="Titolo3"/>
        <w:numPr>
          <w:ilvl w:val="0"/>
          <w:numId w:val="1"/>
        </w:numPr>
        <w:tabs>
          <w:tab w:val="left" w:pos="5195"/>
        </w:tabs>
        <w:spacing w:line="240" w:lineRule="auto"/>
        <w:ind w:left="0"/>
        <w:jc w:val="both"/>
        <w:rPr>
          <w:rFonts w:ascii="Calibri" w:hAnsi="Calibri" w:cs="Calibri"/>
          <w:b/>
          <w:bCs/>
          <w:lang w:val="en-GB"/>
        </w:rPr>
      </w:pPr>
      <w:bookmarkStart w:id="36" w:name="_Toc221275523"/>
      <w:r w:rsidRPr="00E13642">
        <w:rPr>
          <w:rFonts w:ascii="Calibri" w:hAnsi="Calibri" w:cs="Calibri"/>
          <w:b/>
          <w:bCs/>
          <w:lang w:val="en-GB"/>
        </w:rPr>
        <w:t>SELECTION CRITERIA</w:t>
      </w:r>
      <w:bookmarkEnd w:id="36"/>
      <w:r w:rsidRPr="00E13642">
        <w:rPr>
          <w:rFonts w:ascii="Calibri" w:hAnsi="Calibri" w:cs="Calibri"/>
          <w:b/>
          <w:bCs/>
          <w:lang w:val="en-GB"/>
        </w:rPr>
        <w:t xml:space="preserve"> </w:t>
      </w:r>
    </w:p>
    <w:p w14:paraId="50CD63E8" w14:textId="77777777" w:rsidR="009B24C3" w:rsidRPr="009E52EF" w:rsidRDefault="009B24C3" w:rsidP="00712FC4">
      <w:pPr>
        <w:pStyle w:val="NormaleWeb"/>
        <w:rPr>
          <w:rFonts w:ascii="Calibri" w:hAnsi="Calibri" w:cs="Calibri"/>
          <w:sz w:val="22"/>
          <w:szCs w:val="22"/>
          <w:lang w:val="en-GB"/>
        </w:rPr>
      </w:pPr>
      <w:r w:rsidRPr="009E52EF">
        <w:rPr>
          <w:rFonts w:ascii="Calibri" w:hAnsi="Calibri" w:cs="Calibri"/>
          <w:sz w:val="22"/>
          <w:szCs w:val="22"/>
          <w:lang w:val="en-GB"/>
        </w:rPr>
        <w:t xml:space="preserve">The ranking will be based on the following criteria, adding up to a maximum of </w:t>
      </w:r>
      <w:r w:rsidR="00A357C9" w:rsidRPr="009E52EF">
        <w:rPr>
          <w:rFonts w:ascii="Calibri" w:hAnsi="Calibri" w:cs="Calibri"/>
          <w:sz w:val="22"/>
          <w:szCs w:val="22"/>
          <w:lang w:val="en-GB"/>
        </w:rPr>
        <w:t>10</w:t>
      </w:r>
      <w:r w:rsidRPr="009E52EF">
        <w:rPr>
          <w:rFonts w:ascii="Calibri" w:hAnsi="Calibri" w:cs="Calibri"/>
          <w:sz w:val="22"/>
          <w:szCs w:val="22"/>
          <w:lang w:val="en-GB"/>
        </w:rPr>
        <w:t>0 points</w:t>
      </w:r>
      <w:r w:rsidR="00A357C9" w:rsidRPr="009E52EF">
        <w:rPr>
          <w:rStyle w:val="Enfasigrassetto"/>
          <w:rFonts w:ascii="Calibri" w:eastAsia="Century Gothic" w:hAnsi="Calibri" w:cs="Calibri"/>
          <w:sz w:val="22"/>
          <w:szCs w:val="22"/>
          <w:lang w:val="en-GB"/>
        </w:rPr>
        <w:t xml:space="preserve"> for PhD students only</w:t>
      </w:r>
      <w:r w:rsidR="00A357C9" w:rsidRPr="009E52EF">
        <w:rPr>
          <w:rFonts w:ascii="Calibri" w:hAnsi="Calibri" w:cs="Calibri"/>
          <w:sz w:val="22"/>
          <w:szCs w:val="22"/>
          <w:lang w:val="en-GB"/>
        </w:rPr>
        <w:t xml:space="preserve"> &amp; 50 points </w:t>
      </w:r>
      <w:r w:rsidR="00A357C9" w:rsidRPr="009E52EF">
        <w:rPr>
          <w:rStyle w:val="Enfasigrassetto"/>
          <w:rFonts w:ascii="Calibri" w:eastAsia="Century Gothic" w:hAnsi="Calibri" w:cs="Calibri"/>
          <w:sz w:val="22"/>
          <w:szCs w:val="22"/>
          <w:lang w:val="en-GB"/>
        </w:rPr>
        <w:t>for all other students</w:t>
      </w:r>
      <w:r w:rsidR="00A357C9" w:rsidRPr="009E52EF">
        <w:rPr>
          <w:rStyle w:val="Enfasigrassetto"/>
          <w:rFonts w:ascii="Calibri" w:eastAsia="Century Gothic" w:hAnsi="Calibri" w:cs="Calibri"/>
          <w:b w:val="0"/>
          <w:sz w:val="22"/>
          <w:szCs w:val="22"/>
          <w:lang w:val="en-GB"/>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5"/>
        <w:gridCol w:w="2126"/>
        <w:gridCol w:w="5803"/>
      </w:tblGrid>
      <w:tr w:rsidR="009B24C3" w:rsidRPr="00712FC4" w14:paraId="312719C7" w14:textId="77777777" w:rsidTr="00D844EF">
        <w:trPr>
          <w:trHeight w:val="352"/>
          <w:tblHeader/>
          <w:tblCellSpacing w:w="15" w:type="dxa"/>
        </w:trPr>
        <w:tc>
          <w:tcPr>
            <w:tcW w:w="179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27EAB99" w14:textId="77777777" w:rsidR="009B24C3" w:rsidRPr="00712FC4" w:rsidRDefault="009B24C3" w:rsidP="00712FC4">
            <w:pPr>
              <w:widowControl w:val="0"/>
              <w:autoSpaceDE w:val="0"/>
              <w:autoSpaceDN w:val="0"/>
              <w:spacing w:after="0" w:line="240" w:lineRule="auto"/>
              <w:jc w:val="center"/>
              <w:rPr>
                <w:rStyle w:val="Enfasigrassetto"/>
                <w:rFonts w:ascii="Calibri" w:eastAsia="Century Gothic" w:hAnsi="Calibri" w:cs="Calibri"/>
                <w:sz w:val="24"/>
                <w:szCs w:val="24"/>
                <w:lang w:val="en-GB"/>
              </w:rPr>
            </w:pPr>
            <w:bookmarkStart w:id="37" w:name="_Hlk213635000"/>
            <w:r w:rsidRPr="00712FC4">
              <w:rPr>
                <w:rStyle w:val="Enfasigrassetto"/>
                <w:rFonts w:ascii="Calibri" w:eastAsia="Century Gothic" w:hAnsi="Calibri" w:cs="Calibri"/>
                <w:sz w:val="24"/>
                <w:szCs w:val="24"/>
                <w:lang w:val="en-GB"/>
              </w:rPr>
              <w:t>Criteria</w:t>
            </w:r>
          </w:p>
        </w:tc>
        <w:tc>
          <w:tcPr>
            <w:tcW w:w="209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089F124" w14:textId="77777777" w:rsidR="009B24C3" w:rsidRPr="00712FC4" w:rsidRDefault="009B24C3" w:rsidP="00712FC4">
            <w:pPr>
              <w:widowControl w:val="0"/>
              <w:autoSpaceDE w:val="0"/>
              <w:autoSpaceDN w:val="0"/>
              <w:spacing w:after="0" w:line="240" w:lineRule="auto"/>
              <w:jc w:val="center"/>
              <w:rPr>
                <w:rStyle w:val="Enfasigrassetto"/>
                <w:rFonts w:ascii="Calibri" w:eastAsia="Century Gothic" w:hAnsi="Calibri" w:cs="Calibri"/>
                <w:sz w:val="24"/>
                <w:szCs w:val="24"/>
                <w:lang w:val="en-GB"/>
              </w:rPr>
            </w:pPr>
            <w:r w:rsidRPr="00712FC4">
              <w:rPr>
                <w:rStyle w:val="Enfasigrassetto"/>
                <w:rFonts w:ascii="Calibri" w:eastAsia="Century Gothic" w:hAnsi="Calibri" w:cs="Calibri"/>
                <w:sz w:val="24"/>
                <w:szCs w:val="24"/>
                <w:lang w:val="en-GB"/>
              </w:rPr>
              <w:t>Maximum Points</w:t>
            </w:r>
          </w:p>
        </w:tc>
        <w:tc>
          <w:tcPr>
            <w:tcW w:w="575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6F49C90" w14:textId="77777777" w:rsidR="009B24C3" w:rsidRPr="00712FC4" w:rsidRDefault="009B24C3" w:rsidP="00712FC4">
            <w:pPr>
              <w:widowControl w:val="0"/>
              <w:autoSpaceDE w:val="0"/>
              <w:autoSpaceDN w:val="0"/>
              <w:spacing w:after="0" w:line="240" w:lineRule="auto"/>
              <w:jc w:val="center"/>
              <w:rPr>
                <w:rStyle w:val="Enfasigrassetto"/>
                <w:rFonts w:ascii="Calibri" w:eastAsia="Century Gothic" w:hAnsi="Calibri" w:cs="Calibri"/>
                <w:sz w:val="24"/>
                <w:szCs w:val="24"/>
                <w:lang w:val="en-GB"/>
              </w:rPr>
            </w:pPr>
            <w:r w:rsidRPr="00712FC4">
              <w:rPr>
                <w:rStyle w:val="Enfasigrassetto"/>
                <w:rFonts w:ascii="Calibri" w:eastAsia="Century Gothic" w:hAnsi="Calibri" w:cs="Calibri"/>
                <w:sz w:val="24"/>
                <w:szCs w:val="24"/>
                <w:lang w:val="en-GB"/>
              </w:rPr>
              <w:t>Notes</w:t>
            </w:r>
          </w:p>
        </w:tc>
      </w:tr>
      <w:tr w:rsidR="009B24C3" w:rsidRPr="00A67C66" w14:paraId="45DD81F8" w14:textId="77777777" w:rsidTr="00D844EF">
        <w:trPr>
          <w:tblCellSpacing w:w="15" w:type="dxa"/>
        </w:trPr>
        <w:tc>
          <w:tcPr>
            <w:tcW w:w="1790" w:type="dxa"/>
            <w:tcBorders>
              <w:top w:val="single" w:sz="6" w:space="0" w:color="auto"/>
              <w:left w:val="single" w:sz="6" w:space="0" w:color="auto"/>
              <w:bottom w:val="single" w:sz="6" w:space="0" w:color="auto"/>
              <w:right w:val="single" w:sz="6" w:space="0" w:color="auto"/>
            </w:tcBorders>
            <w:vAlign w:val="center"/>
          </w:tcPr>
          <w:p w14:paraId="4414C7F3" w14:textId="77777777" w:rsidR="009B24C3" w:rsidRPr="004C0C99" w:rsidRDefault="009B24C3" w:rsidP="00712FC4">
            <w:pPr>
              <w:pStyle w:val="Default"/>
              <w:rPr>
                <w:rFonts w:ascii="Calibri" w:hAnsi="Calibri" w:cs="Calibri"/>
                <w:sz w:val="22"/>
                <w:szCs w:val="22"/>
                <w:lang w:val="en-GB"/>
              </w:rPr>
            </w:pPr>
          </w:p>
          <w:p w14:paraId="6C479B41" w14:textId="77777777" w:rsidR="009B24C3" w:rsidRPr="004C0C99" w:rsidRDefault="009B24C3" w:rsidP="00712FC4">
            <w:pPr>
              <w:pStyle w:val="Default"/>
              <w:numPr>
                <w:ilvl w:val="0"/>
                <w:numId w:val="18"/>
              </w:numPr>
              <w:jc w:val="center"/>
              <w:rPr>
                <w:rStyle w:val="Enfasigrassetto"/>
                <w:rFonts w:ascii="Calibri" w:eastAsia="Century Gothic" w:hAnsi="Calibri" w:cs="Calibri"/>
                <w:b w:val="0"/>
                <w:color w:val="auto"/>
                <w:sz w:val="22"/>
                <w:szCs w:val="22"/>
                <w:lang w:val="en-GB"/>
              </w:rPr>
            </w:pPr>
            <w:r w:rsidRPr="004C0C99">
              <w:rPr>
                <w:rStyle w:val="Enfasigrassetto"/>
                <w:rFonts w:ascii="Calibri" w:eastAsia="Century Gothic" w:hAnsi="Calibri" w:cs="Calibri"/>
                <w:b w:val="0"/>
                <w:color w:val="auto"/>
                <w:sz w:val="22"/>
                <w:szCs w:val="22"/>
                <w:lang w:val="en-GB"/>
              </w:rPr>
              <w:t>Study / Research</w:t>
            </w:r>
            <w:r w:rsidRPr="004C0C99">
              <w:rPr>
                <w:rStyle w:val="Enfasigrassetto"/>
                <w:rFonts w:ascii="Calibri" w:eastAsia="Century Gothic" w:hAnsi="Calibri" w:cs="Calibri"/>
                <w:b w:val="0"/>
                <w:sz w:val="22"/>
                <w:szCs w:val="22"/>
                <w:lang w:val="en-GB"/>
              </w:rPr>
              <w:t xml:space="preserve"> </w:t>
            </w:r>
            <w:r w:rsidRPr="004C0C99">
              <w:rPr>
                <w:rStyle w:val="Enfasigrassetto"/>
                <w:rFonts w:ascii="Calibri" w:eastAsia="Century Gothic" w:hAnsi="Calibri" w:cs="Calibri"/>
                <w:b w:val="0"/>
                <w:color w:val="auto"/>
                <w:sz w:val="22"/>
                <w:szCs w:val="22"/>
                <w:lang w:val="en-GB"/>
              </w:rPr>
              <w:t>Program</w:t>
            </w:r>
          </w:p>
          <w:p w14:paraId="121BEE9F" w14:textId="77777777" w:rsidR="009B24C3" w:rsidRPr="004C0C99" w:rsidRDefault="009B24C3" w:rsidP="00712FC4">
            <w:pPr>
              <w:widowControl w:val="0"/>
              <w:autoSpaceDE w:val="0"/>
              <w:autoSpaceDN w:val="0"/>
              <w:spacing w:after="0" w:line="240" w:lineRule="auto"/>
              <w:jc w:val="center"/>
              <w:rPr>
                <w:rStyle w:val="Enfasigrassetto"/>
                <w:rFonts w:ascii="Calibri" w:eastAsia="Century Gothic" w:hAnsi="Calibri" w:cs="Calibri"/>
                <w:b w:val="0"/>
                <w:lang w:val="en-GB"/>
              </w:rPr>
            </w:pPr>
          </w:p>
        </w:tc>
        <w:tc>
          <w:tcPr>
            <w:tcW w:w="2096" w:type="dxa"/>
            <w:tcBorders>
              <w:top w:val="single" w:sz="6" w:space="0" w:color="auto"/>
              <w:left w:val="single" w:sz="6" w:space="0" w:color="auto"/>
              <w:bottom w:val="single" w:sz="6" w:space="0" w:color="auto"/>
              <w:right w:val="single" w:sz="6" w:space="0" w:color="auto"/>
            </w:tcBorders>
            <w:vAlign w:val="center"/>
          </w:tcPr>
          <w:p w14:paraId="549E13B7" w14:textId="77777777" w:rsidR="009B24C3" w:rsidRPr="004C0C99" w:rsidRDefault="009B24C3" w:rsidP="00712FC4">
            <w:pPr>
              <w:widowControl w:val="0"/>
              <w:autoSpaceDE w:val="0"/>
              <w:autoSpaceDN w:val="0"/>
              <w:spacing w:after="0" w:line="240" w:lineRule="auto"/>
              <w:jc w:val="center"/>
              <w:rPr>
                <w:rStyle w:val="Enfasigrassetto"/>
                <w:rFonts w:ascii="Calibri" w:eastAsia="Century Gothic" w:hAnsi="Calibri" w:cs="Calibri"/>
                <w:b w:val="0"/>
                <w:lang w:val="en-GB"/>
              </w:rPr>
            </w:pPr>
            <w:r w:rsidRPr="004C0C99">
              <w:rPr>
                <w:rStyle w:val="Enfasigrassetto"/>
                <w:rFonts w:ascii="Calibri" w:eastAsia="Century Gothic" w:hAnsi="Calibri" w:cs="Calibri"/>
                <w:b w:val="0"/>
                <w:lang w:val="en-GB"/>
              </w:rPr>
              <w:t>20 points</w:t>
            </w:r>
          </w:p>
        </w:tc>
        <w:tc>
          <w:tcPr>
            <w:tcW w:w="5758" w:type="dxa"/>
            <w:tcBorders>
              <w:top w:val="single" w:sz="6" w:space="0" w:color="auto"/>
              <w:left w:val="single" w:sz="6" w:space="0" w:color="auto"/>
              <w:bottom w:val="single" w:sz="6" w:space="0" w:color="auto"/>
              <w:right w:val="single" w:sz="6" w:space="0" w:color="auto"/>
            </w:tcBorders>
            <w:vAlign w:val="center"/>
          </w:tcPr>
          <w:p w14:paraId="4F673809" w14:textId="77777777" w:rsidR="009B24C3" w:rsidRPr="004C0C99" w:rsidRDefault="009B24C3" w:rsidP="00712FC4">
            <w:pPr>
              <w:widowControl w:val="0"/>
              <w:autoSpaceDE w:val="0"/>
              <w:autoSpaceDN w:val="0"/>
              <w:spacing w:after="0" w:line="240" w:lineRule="auto"/>
              <w:jc w:val="center"/>
              <w:rPr>
                <w:rStyle w:val="Enfasigrassetto"/>
                <w:rFonts w:ascii="Calibri" w:eastAsia="Century Gothic" w:hAnsi="Calibri" w:cs="Calibri"/>
                <w:b w:val="0"/>
                <w:lang w:val="en-GB"/>
              </w:rPr>
            </w:pPr>
            <w:r w:rsidRPr="004C0C99">
              <w:rPr>
                <w:rStyle w:val="Enfasigrassetto"/>
                <w:rFonts w:ascii="Calibri" w:eastAsia="Century Gothic" w:hAnsi="Calibri" w:cs="Calibri"/>
                <w:b w:val="0"/>
                <w:lang w:val="en-GB"/>
              </w:rPr>
              <w:t xml:space="preserve">relevance of the proposed plan for activities at the </w:t>
            </w:r>
            <w:r w:rsidR="0052123C" w:rsidRPr="004C0C99">
              <w:rPr>
                <w:rStyle w:val="Enfasigrassetto"/>
                <w:rFonts w:ascii="Calibri" w:eastAsia="Century Gothic" w:hAnsi="Calibri" w:cs="Calibri"/>
                <w:b w:val="0"/>
                <w:lang w:val="en-GB"/>
              </w:rPr>
              <w:t>Polytechnic University of Bari - Italy</w:t>
            </w:r>
          </w:p>
        </w:tc>
      </w:tr>
      <w:tr w:rsidR="009B24C3" w:rsidRPr="00A67C66" w14:paraId="3604818A" w14:textId="77777777" w:rsidTr="00D844EF">
        <w:trPr>
          <w:tblCellSpacing w:w="15" w:type="dxa"/>
        </w:trPr>
        <w:tc>
          <w:tcPr>
            <w:tcW w:w="1790" w:type="dxa"/>
            <w:tcBorders>
              <w:top w:val="single" w:sz="6" w:space="0" w:color="auto"/>
              <w:left w:val="single" w:sz="6" w:space="0" w:color="auto"/>
              <w:bottom w:val="single" w:sz="6" w:space="0" w:color="auto"/>
              <w:right w:val="single" w:sz="6" w:space="0" w:color="auto"/>
            </w:tcBorders>
            <w:vAlign w:val="center"/>
            <w:hideMark/>
          </w:tcPr>
          <w:p w14:paraId="5DCFD29F" w14:textId="77777777" w:rsidR="009B24C3" w:rsidRPr="004C0C99" w:rsidRDefault="009B24C3" w:rsidP="00712FC4">
            <w:pPr>
              <w:widowControl w:val="0"/>
              <w:autoSpaceDE w:val="0"/>
              <w:autoSpaceDN w:val="0"/>
              <w:spacing w:after="0" w:line="240" w:lineRule="auto"/>
              <w:jc w:val="center"/>
              <w:rPr>
                <w:rStyle w:val="Enfasigrassetto"/>
                <w:rFonts w:ascii="Calibri" w:eastAsia="Century Gothic" w:hAnsi="Calibri" w:cs="Calibri"/>
                <w:b w:val="0"/>
                <w:lang w:val="en-GB"/>
              </w:rPr>
            </w:pPr>
            <w:r w:rsidRPr="004C0C99">
              <w:rPr>
                <w:rStyle w:val="Enfasigrassetto"/>
                <w:rFonts w:ascii="Calibri" w:eastAsia="Century Gothic" w:hAnsi="Calibri" w:cs="Calibri"/>
                <w:b w:val="0"/>
                <w:lang w:val="en-GB"/>
              </w:rPr>
              <w:t>Motivation Letter</w:t>
            </w:r>
          </w:p>
        </w:tc>
        <w:tc>
          <w:tcPr>
            <w:tcW w:w="2096" w:type="dxa"/>
            <w:tcBorders>
              <w:top w:val="single" w:sz="6" w:space="0" w:color="auto"/>
              <w:left w:val="single" w:sz="6" w:space="0" w:color="auto"/>
              <w:bottom w:val="single" w:sz="6" w:space="0" w:color="auto"/>
              <w:right w:val="single" w:sz="6" w:space="0" w:color="auto"/>
            </w:tcBorders>
            <w:vAlign w:val="center"/>
            <w:hideMark/>
          </w:tcPr>
          <w:p w14:paraId="08CFFB33" w14:textId="77777777" w:rsidR="009B24C3" w:rsidRPr="004C0C99" w:rsidRDefault="009B24C3" w:rsidP="00712FC4">
            <w:pPr>
              <w:widowControl w:val="0"/>
              <w:autoSpaceDE w:val="0"/>
              <w:autoSpaceDN w:val="0"/>
              <w:spacing w:after="0" w:line="240" w:lineRule="auto"/>
              <w:jc w:val="center"/>
              <w:rPr>
                <w:rStyle w:val="Enfasigrassetto"/>
                <w:rFonts w:ascii="Calibri" w:eastAsia="Century Gothic" w:hAnsi="Calibri" w:cs="Calibri"/>
                <w:b w:val="0"/>
                <w:lang w:val="en-GB"/>
              </w:rPr>
            </w:pPr>
            <w:r w:rsidRPr="004C0C99">
              <w:rPr>
                <w:rStyle w:val="Enfasigrassetto"/>
                <w:rFonts w:ascii="Calibri" w:eastAsia="Century Gothic" w:hAnsi="Calibri" w:cs="Calibri"/>
                <w:b w:val="0"/>
                <w:lang w:val="en-GB"/>
              </w:rPr>
              <w:t>20 points</w:t>
            </w:r>
          </w:p>
        </w:tc>
        <w:tc>
          <w:tcPr>
            <w:tcW w:w="5758" w:type="dxa"/>
            <w:tcBorders>
              <w:top w:val="single" w:sz="6" w:space="0" w:color="auto"/>
              <w:left w:val="single" w:sz="6" w:space="0" w:color="auto"/>
              <w:bottom w:val="single" w:sz="6" w:space="0" w:color="auto"/>
              <w:right w:val="single" w:sz="6" w:space="0" w:color="auto"/>
            </w:tcBorders>
            <w:vAlign w:val="center"/>
            <w:hideMark/>
          </w:tcPr>
          <w:p w14:paraId="2DE49A69" w14:textId="77777777" w:rsidR="009B24C3" w:rsidRPr="004C0C99" w:rsidRDefault="009B24C3" w:rsidP="00712FC4">
            <w:pPr>
              <w:widowControl w:val="0"/>
              <w:autoSpaceDE w:val="0"/>
              <w:autoSpaceDN w:val="0"/>
              <w:spacing w:after="0" w:line="240" w:lineRule="auto"/>
              <w:jc w:val="center"/>
              <w:rPr>
                <w:rStyle w:val="Enfasigrassetto"/>
                <w:rFonts w:ascii="Calibri" w:eastAsia="Century Gothic" w:hAnsi="Calibri" w:cs="Calibri"/>
                <w:b w:val="0"/>
                <w:lang w:val="en-GB"/>
              </w:rPr>
            </w:pPr>
            <w:r w:rsidRPr="004C0C99">
              <w:rPr>
                <w:rStyle w:val="Enfasigrassetto"/>
                <w:rFonts w:ascii="Calibri" w:eastAsia="Century Gothic" w:hAnsi="Calibri" w:cs="Calibri"/>
                <w:b w:val="0"/>
                <w:lang w:val="en-GB"/>
              </w:rPr>
              <w:t>quality and persuasiveness of the letter</w:t>
            </w:r>
          </w:p>
        </w:tc>
      </w:tr>
      <w:tr w:rsidR="009B24C3" w:rsidRPr="00A67C66" w14:paraId="70355DD9" w14:textId="77777777" w:rsidTr="00D844EF">
        <w:trPr>
          <w:tblCellSpacing w:w="15" w:type="dxa"/>
        </w:trPr>
        <w:tc>
          <w:tcPr>
            <w:tcW w:w="1790" w:type="dxa"/>
            <w:tcBorders>
              <w:top w:val="single" w:sz="6" w:space="0" w:color="auto"/>
              <w:left w:val="single" w:sz="6" w:space="0" w:color="auto"/>
              <w:bottom w:val="single" w:sz="6" w:space="0" w:color="auto"/>
              <w:right w:val="single" w:sz="6" w:space="0" w:color="auto"/>
            </w:tcBorders>
            <w:vAlign w:val="center"/>
            <w:hideMark/>
          </w:tcPr>
          <w:p w14:paraId="65EA6B57" w14:textId="77777777" w:rsidR="009B24C3" w:rsidRPr="004C0C99" w:rsidRDefault="009B24C3" w:rsidP="00712FC4">
            <w:pPr>
              <w:widowControl w:val="0"/>
              <w:autoSpaceDE w:val="0"/>
              <w:autoSpaceDN w:val="0"/>
              <w:spacing w:after="0" w:line="240" w:lineRule="auto"/>
              <w:jc w:val="center"/>
              <w:rPr>
                <w:rStyle w:val="Enfasigrassetto"/>
                <w:rFonts w:ascii="Calibri" w:eastAsia="Century Gothic" w:hAnsi="Calibri" w:cs="Calibri"/>
                <w:b w:val="0"/>
                <w:lang w:val="en-GB"/>
              </w:rPr>
            </w:pPr>
            <w:r w:rsidRPr="004C0C99">
              <w:rPr>
                <w:rStyle w:val="Enfasigrassetto"/>
                <w:rFonts w:ascii="Calibri" w:eastAsia="Century Gothic" w:hAnsi="Calibri" w:cs="Calibri"/>
                <w:b w:val="0"/>
                <w:lang w:val="en-GB"/>
              </w:rPr>
              <w:t>Language Proficiency</w:t>
            </w:r>
          </w:p>
        </w:tc>
        <w:tc>
          <w:tcPr>
            <w:tcW w:w="2096" w:type="dxa"/>
            <w:tcBorders>
              <w:top w:val="single" w:sz="6" w:space="0" w:color="auto"/>
              <w:left w:val="single" w:sz="6" w:space="0" w:color="auto"/>
              <w:bottom w:val="single" w:sz="6" w:space="0" w:color="auto"/>
              <w:right w:val="single" w:sz="6" w:space="0" w:color="auto"/>
            </w:tcBorders>
            <w:vAlign w:val="center"/>
            <w:hideMark/>
          </w:tcPr>
          <w:p w14:paraId="6D24CB22" w14:textId="77777777" w:rsidR="009B24C3" w:rsidRPr="004C0C99" w:rsidRDefault="009B24C3" w:rsidP="00712FC4">
            <w:pPr>
              <w:widowControl w:val="0"/>
              <w:autoSpaceDE w:val="0"/>
              <w:autoSpaceDN w:val="0"/>
              <w:spacing w:after="0" w:line="240" w:lineRule="auto"/>
              <w:jc w:val="center"/>
              <w:rPr>
                <w:rStyle w:val="Enfasigrassetto"/>
                <w:rFonts w:ascii="Calibri" w:eastAsia="Century Gothic" w:hAnsi="Calibri" w:cs="Calibri"/>
                <w:b w:val="0"/>
                <w:lang w:val="en-GB"/>
              </w:rPr>
            </w:pPr>
            <w:r w:rsidRPr="004C0C99">
              <w:rPr>
                <w:rStyle w:val="Enfasigrassetto"/>
                <w:rFonts w:ascii="Calibri" w:eastAsia="Century Gothic" w:hAnsi="Calibri" w:cs="Calibri"/>
                <w:b w:val="0"/>
                <w:lang w:val="en-GB"/>
              </w:rPr>
              <w:t>10 points</w:t>
            </w:r>
          </w:p>
        </w:tc>
        <w:tc>
          <w:tcPr>
            <w:tcW w:w="5758" w:type="dxa"/>
            <w:tcBorders>
              <w:top w:val="single" w:sz="6" w:space="0" w:color="auto"/>
              <w:left w:val="single" w:sz="6" w:space="0" w:color="auto"/>
              <w:bottom w:val="single" w:sz="6" w:space="0" w:color="auto"/>
              <w:right w:val="single" w:sz="6" w:space="0" w:color="auto"/>
            </w:tcBorders>
            <w:vAlign w:val="center"/>
            <w:hideMark/>
          </w:tcPr>
          <w:p w14:paraId="3791D216" w14:textId="77777777" w:rsidR="009B24C3" w:rsidRPr="004C0C99" w:rsidRDefault="009B24C3" w:rsidP="00712FC4">
            <w:pPr>
              <w:widowControl w:val="0"/>
              <w:autoSpaceDE w:val="0"/>
              <w:autoSpaceDN w:val="0"/>
              <w:spacing w:after="0" w:line="240" w:lineRule="auto"/>
              <w:jc w:val="center"/>
              <w:rPr>
                <w:rStyle w:val="Enfasigrassetto"/>
                <w:rFonts w:ascii="Calibri" w:eastAsia="Century Gothic" w:hAnsi="Calibri" w:cs="Calibri"/>
                <w:b w:val="0"/>
                <w:lang w:val="en-GB"/>
              </w:rPr>
            </w:pPr>
            <w:r w:rsidRPr="004C0C99">
              <w:rPr>
                <w:rStyle w:val="Enfasigrassetto"/>
                <w:rFonts w:ascii="Calibri" w:eastAsia="Century Gothic" w:hAnsi="Calibri" w:cs="Calibri"/>
                <w:b w:val="0"/>
                <w:lang w:val="en-GB"/>
              </w:rPr>
              <w:t>based on certified language proficiency</w:t>
            </w:r>
          </w:p>
        </w:tc>
      </w:tr>
      <w:tr w:rsidR="009B24C3" w:rsidRPr="00A67C66" w14:paraId="3B74D00E" w14:textId="77777777" w:rsidTr="00AB7D2D">
        <w:trPr>
          <w:trHeight w:val="136"/>
          <w:tblCellSpacing w:w="15" w:type="dxa"/>
        </w:trPr>
        <w:tc>
          <w:tcPr>
            <w:tcW w:w="1790" w:type="dxa"/>
            <w:tcBorders>
              <w:top w:val="single" w:sz="6" w:space="0" w:color="auto"/>
              <w:left w:val="single" w:sz="6" w:space="0" w:color="auto"/>
              <w:bottom w:val="single" w:sz="6" w:space="0" w:color="auto"/>
              <w:right w:val="single" w:sz="6" w:space="0" w:color="auto"/>
            </w:tcBorders>
            <w:vAlign w:val="center"/>
            <w:hideMark/>
          </w:tcPr>
          <w:p w14:paraId="4A5E2F17" w14:textId="77777777" w:rsidR="009B24C3" w:rsidRPr="004C0C99" w:rsidRDefault="009B24C3" w:rsidP="00712FC4">
            <w:pPr>
              <w:widowControl w:val="0"/>
              <w:autoSpaceDE w:val="0"/>
              <w:autoSpaceDN w:val="0"/>
              <w:spacing w:after="0" w:line="240" w:lineRule="auto"/>
              <w:jc w:val="center"/>
              <w:rPr>
                <w:rStyle w:val="Enfasigrassetto"/>
                <w:rFonts w:ascii="Calibri" w:eastAsia="Century Gothic" w:hAnsi="Calibri" w:cs="Calibri"/>
                <w:b w:val="0"/>
                <w:bCs w:val="0"/>
                <w:lang w:val="en-GB"/>
              </w:rPr>
            </w:pPr>
            <w:r w:rsidRPr="004C0C99">
              <w:rPr>
                <w:rStyle w:val="Enfasigrassetto"/>
                <w:rFonts w:ascii="Calibri" w:eastAsia="Century Gothic" w:hAnsi="Calibri" w:cs="Calibri"/>
                <w:b w:val="0"/>
                <w:lang w:val="en-GB"/>
              </w:rPr>
              <w:t>Academic Merit</w:t>
            </w:r>
          </w:p>
        </w:tc>
        <w:tc>
          <w:tcPr>
            <w:tcW w:w="2096" w:type="dxa"/>
            <w:tcBorders>
              <w:top w:val="single" w:sz="6" w:space="0" w:color="auto"/>
              <w:left w:val="single" w:sz="6" w:space="0" w:color="auto"/>
              <w:bottom w:val="single" w:sz="6" w:space="0" w:color="auto"/>
              <w:right w:val="single" w:sz="6" w:space="0" w:color="auto"/>
            </w:tcBorders>
            <w:vAlign w:val="center"/>
            <w:hideMark/>
          </w:tcPr>
          <w:p w14:paraId="1A415681" w14:textId="77777777" w:rsidR="009B24C3" w:rsidRPr="004C0C99" w:rsidRDefault="009B24C3" w:rsidP="00712FC4">
            <w:pPr>
              <w:widowControl w:val="0"/>
              <w:autoSpaceDE w:val="0"/>
              <w:autoSpaceDN w:val="0"/>
              <w:spacing w:after="0" w:line="240" w:lineRule="auto"/>
              <w:jc w:val="center"/>
              <w:rPr>
                <w:rStyle w:val="Enfasigrassetto"/>
                <w:rFonts w:ascii="Calibri" w:eastAsia="Century Gothic" w:hAnsi="Calibri" w:cs="Calibri"/>
                <w:b w:val="0"/>
                <w:lang w:val="en-GB"/>
              </w:rPr>
            </w:pPr>
            <w:r w:rsidRPr="004C0C99">
              <w:rPr>
                <w:rStyle w:val="Enfasigrassetto"/>
                <w:rFonts w:ascii="Calibri" w:eastAsia="Century Gothic" w:hAnsi="Calibri" w:cs="Calibri"/>
                <w:b w:val="0"/>
                <w:lang w:val="en-GB"/>
              </w:rPr>
              <w:t>CV / weighted grade point average (GPA)</w:t>
            </w:r>
          </w:p>
        </w:tc>
        <w:tc>
          <w:tcPr>
            <w:tcW w:w="5758" w:type="dxa"/>
            <w:tcBorders>
              <w:top w:val="single" w:sz="6" w:space="0" w:color="auto"/>
              <w:left w:val="single" w:sz="6" w:space="0" w:color="auto"/>
              <w:bottom w:val="single" w:sz="6" w:space="0" w:color="auto"/>
              <w:right w:val="single" w:sz="6" w:space="0" w:color="auto"/>
            </w:tcBorders>
            <w:vAlign w:val="center"/>
            <w:hideMark/>
          </w:tcPr>
          <w:p w14:paraId="57A061D6" w14:textId="77777777" w:rsidR="009B24C3" w:rsidRPr="004C0C99" w:rsidRDefault="009B24C3" w:rsidP="00712FC4">
            <w:pPr>
              <w:widowControl w:val="0"/>
              <w:autoSpaceDE w:val="0"/>
              <w:autoSpaceDN w:val="0"/>
              <w:spacing w:after="0" w:line="240" w:lineRule="auto"/>
              <w:jc w:val="both"/>
              <w:rPr>
                <w:rStyle w:val="Enfasigrassetto"/>
                <w:rFonts w:ascii="Calibri" w:eastAsia="Century Gothic" w:hAnsi="Calibri" w:cs="Calibri"/>
                <w:b w:val="0"/>
                <w:lang w:val="en-GB"/>
              </w:rPr>
            </w:pPr>
            <w:r w:rsidRPr="004C0C99">
              <w:rPr>
                <w:rStyle w:val="Enfasigrassetto"/>
                <w:rFonts w:ascii="Calibri" w:eastAsia="Century Gothic" w:hAnsi="Calibri" w:cs="Calibri"/>
                <w:lang w:val="en-GB"/>
              </w:rPr>
              <w:t>For PhD students only</w:t>
            </w:r>
            <w:r w:rsidRPr="004C0C99">
              <w:rPr>
                <w:rStyle w:val="Enfasigrassetto"/>
                <w:rFonts w:ascii="Calibri" w:eastAsia="Century Gothic" w:hAnsi="Calibri" w:cs="Calibri"/>
                <w:b w:val="0"/>
                <w:lang w:val="en-GB"/>
              </w:rPr>
              <w:t xml:space="preserve">: academic Curriculum (up to 50 points) </w:t>
            </w:r>
          </w:p>
          <w:p w14:paraId="3ED639D1" w14:textId="77777777" w:rsidR="009B24C3" w:rsidRPr="004C0C99" w:rsidRDefault="009B24C3" w:rsidP="00712FC4">
            <w:pPr>
              <w:widowControl w:val="0"/>
              <w:autoSpaceDE w:val="0"/>
              <w:autoSpaceDN w:val="0"/>
              <w:spacing w:after="0" w:line="240" w:lineRule="auto"/>
              <w:jc w:val="both"/>
              <w:rPr>
                <w:rStyle w:val="Enfasigrassetto"/>
                <w:rFonts w:ascii="Calibri" w:eastAsia="Century Gothic" w:hAnsi="Calibri" w:cs="Calibri"/>
                <w:b w:val="0"/>
                <w:lang w:val="en-GB"/>
              </w:rPr>
            </w:pPr>
            <w:r w:rsidRPr="004C0C99">
              <w:rPr>
                <w:rStyle w:val="Enfasigrassetto"/>
                <w:rFonts w:ascii="Calibri" w:eastAsia="Century Gothic" w:hAnsi="Calibri" w:cs="Calibri"/>
                <w:lang w:val="en-GB"/>
              </w:rPr>
              <w:t>For all other students</w:t>
            </w:r>
            <w:r w:rsidRPr="004C0C99">
              <w:rPr>
                <w:rStyle w:val="Enfasigrassetto"/>
                <w:rFonts w:ascii="Calibri" w:eastAsia="Century Gothic" w:hAnsi="Calibri" w:cs="Calibri"/>
                <w:b w:val="0"/>
                <w:lang w:val="en-GB"/>
              </w:rPr>
              <w:t>: weighted grade point average (GPA) officially recorded by the home University at the deadline</w:t>
            </w:r>
          </w:p>
        </w:tc>
      </w:tr>
    </w:tbl>
    <w:bookmarkEnd w:id="37"/>
    <w:p w14:paraId="456F7D26" w14:textId="7649BE72" w:rsidR="009B24C3" w:rsidRPr="004C0C99" w:rsidRDefault="009B24C3" w:rsidP="00382128">
      <w:pPr>
        <w:spacing w:line="240" w:lineRule="auto"/>
        <w:jc w:val="both"/>
        <w:rPr>
          <w:rFonts w:ascii="Calibri" w:hAnsi="Calibri" w:cs="Calibri"/>
          <w:lang w:val="en-GB"/>
        </w:rPr>
      </w:pPr>
      <w:r w:rsidRPr="004C0C99">
        <w:rPr>
          <w:rFonts w:ascii="Calibri" w:eastAsiaTheme="majorEastAsia" w:hAnsi="Calibri" w:cs="Calibri"/>
          <w:b/>
          <w:bCs/>
          <w:color w:val="2F5496" w:themeColor="accent1" w:themeShade="BF"/>
          <w:lang w:val="en-GB"/>
        </w:rPr>
        <w:t xml:space="preserve">Important Note </w:t>
      </w:r>
      <w:r w:rsidRPr="004C0C99">
        <w:rPr>
          <w:rFonts w:ascii="Calibri" w:hAnsi="Calibri" w:cs="Calibri"/>
          <w:b/>
          <w:lang w:val="en-GB"/>
        </w:rPr>
        <w:sym w:font="Wingdings" w:char="F0E0"/>
      </w:r>
      <w:r w:rsidRPr="004C0C99">
        <w:rPr>
          <w:rFonts w:ascii="Calibri" w:hAnsi="Calibri" w:cs="Calibri"/>
          <w:b/>
          <w:bCs/>
          <w:lang w:val="en-GB"/>
        </w:rPr>
        <w:t xml:space="preserve"> </w:t>
      </w:r>
      <w:r w:rsidR="00D26867" w:rsidRPr="004C0C99">
        <w:rPr>
          <w:rStyle w:val="Enfasigrassetto"/>
          <w:rFonts w:ascii="Calibri" w:eastAsia="Century Gothic" w:hAnsi="Calibri" w:cs="Calibri"/>
          <w:u w:val="single"/>
          <w:lang w:val="en-GB"/>
        </w:rPr>
        <w:t>For PhD students only</w:t>
      </w:r>
      <w:r w:rsidR="00D26867" w:rsidRPr="004C0C99">
        <w:rPr>
          <w:rStyle w:val="Enfasigrassetto"/>
          <w:rFonts w:ascii="Calibri" w:eastAsia="Century Gothic" w:hAnsi="Calibri" w:cs="Calibri"/>
          <w:b w:val="0"/>
          <w:lang w:val="en-GB"/>
        </w:rPr>
        <w:t xml:space="preserve">: </w:t>
      </w:r>
      <w:r w:rsidR="00D26867" w:rsidRPr="004C0C99">
        <w:rPr>
          <w:rFonts w:ascii="Calibri" w:hAnsi="Calibri" w:cs="Calibri"/>
          <w:lang w:val="en-GB"/>
        </w:rPr>
        <w:t>in the event of equal overall scores, the tie-breaking criterion will be an evaluation of the curriculum vitae (CV) including publications and any other relevant qualifications.</w:t>
      </w:r>
      <w:r w:rsidR="00382128" w:rsidRPr="004C0C99">
        <w:rPr>
          <w:rFonts w:ascii="Calibri" w:hAnsi="Calibri" w:cs="Calibri"/>
          <w:lang w:val="en-GB"/>
        </w:rPr>
        <w:t xml:space="preserve"> </w:t>
      </w:r>
      <w:r w:rsidR="00D92378" w:rsidRPr="004C0C99">
        <w:rPr>
          <w:rStyle w:val="Enfasigrassetto"/>
          <w:rFonts w:ascii="Calibri" w:eastAsia="Century Gothic" w:hAnsi="Calibri" w:cs="Calibri"/>
          <w:u w:val="single"/>
          <w:lang w:val="en-GB"/>
        </w:rPr>
        <w:t>For all other students</w:t>
      </w:r>
      <w:r w:rsidR="00DD5035" w:rsidRPr="004C0C99">
        <w:rPr>
          <w:rStyle w:val="Enfasigrassetto"/>
          <w:rFonts w:ascii="Calibri" w:eastAsia="Century Gothic" w:hAnsi="Calibri" w:cs="Calibri"/>
          <w:b w:val="0"/>
          <w:u w:val="single"/>
          <w:lang w:val="en-GB"/>
        </w:rPr>
        <w:t>:</w:t>
      </w:r>
      <w:r w:rsidR="00DD5035" w:rsidRPr="004C0C99">
        <w:rPr>
          <w:rStyle w:val="Enfasigrassetto"/>
          <w:rFonts w:ascii="Calibri" w:eastAsia="Century Gothic" w:hAnsi="Calibri" w:cs="Calibri"/>
          <w:b w:val="0"/>
          <w:lang w:val="en-GB"/>
        </w:rPr>
        <w:t xml:space="preserve"> </w:t>
      </w:r>
      <w:r w:rsidR="00D92378" w:rsidRPr="004C0C99">
        <w:rPr>
          <w:rFonts w:ascii="Calibri" w:eastAsia="Times New Roman" w:hAnsi="Calibri" w:cs="Calibri"/>
          <w:lang w:val="en-GB"/>
        </w:rPr>
        <w:t>i</w:t>
      </w:r>
      <w:r w:rsidRPr="004C0C99">
        <w:rPr>
          <w:rFonts w:ascii="Calibri" w:eastAsia="Times New Roman" w:hAnsi="Calibri" w:cs="Calibri"/>
          <w:lang w:val="en-GB"/>
        </w:rPr>
        <w:t>n the event of equal overall scores, the tie-breaking criterion will be the weighted academic</w:t>
      </w:r>
      <w:r w:rsidRPr="004C0C99">
        <w:rPr>
          <w:rStyle w:val="Enfasigrassetto"/>
          <w:rFonts w:ascii="Calibri" w:eastAsia="Century Gothic" w:hAnsi="Calibri" w:cs="Calibri"/>
          <w:b w:val="0"/>
          <w:lang w:val="en-GB"/>
        </w:rPr>
        <w:t xml:space="preserve"> grade point average</w:t>
      </w:r>
      <w:r w:rsidRPr="004C0C99">
        <w:rPr>
          <w:rFonts w:ascii="Calibri" w:eastAsia="Times New Roman" w:hAnsi="Calibri" w:cs="Calibri"/>
          <w:lang w:val="en-GB"/>
        </w:rPr>
        <w:t xml:space="preserve"> </w:t>
      </w:r>
      <w:r w:rsidRPr="004C0C99">
        <w:rPr>
          <w:rStyle w:val="Enfasigrassetto"/>
          <w:rFonts w:ascii="Calibri" w:eastAsia="Century Gothic" w:hAnsi="Calibri" w:cs="Calibri"/>
          <w:b w:val="0"/>
          <w:lang w:val="en-GB"/>
        </w:rPr>
        <w:t>(GPA)</w:t>
      </w:r>
      <w:r w:rsidRPr="004C0C99">
        <w:rPr>
          <w:rFonts w:ascii="Calibri" w:eastAsia="Times New Roman" w:hAnsi="Calibri" w:cs="Calibri"/>
          <w:lang w:val="en-GB"/>
        </w:rPr>
        <w:t>. Preference will be given to the candidate with the higher weighted average.</w:t>
      </w:r>
    </w:p>
    <w:p w14:paraId="45930F6D" w14:textId="208202DA" w:rsidR="0029052A" w:rsidRPr="00E13642" w:rsidRDefault="00E7611F" w:rsidP="0000030D">
      <w:pPr>
        <w:pStyle w:val="Titolo3"/>
        <w:numPr>
          <w:ilvl w:val="0"/>
          <w:numId w:val="1"/>
        </w:numPr>
        <w:tabs>
          <w:tab w:val="left" w:pos="5195"/>
        </w:tabs>
        <w:spacing w:line="240" w:lineRule="auto"/>
        <w:ind w:left="0"/>
        <w:jc w:val="both"/>
        <w:rPr>
          <w:rFonts w:ascii="Calibri" w:hAnsi="Calibri" w:cs="Calibri"/>
          <w:b/>
          <w:bCs/>
          <w:lang w:val="en-GB"/>
        </w:rPr>
      </w:pPr>
      <w:bookmarkStart w:id="38" w:name="_Hlk213635929"/>
      <w:r w:rsidRPr="00712FC4">
        <w:rPr>
          <w:rFonts w:ascii="Calibri" w:hAnsi="Calibri" w:cs="Calibri"/>
          <w:b/>
          <w:bCs/>
          <w:sz w:val="24"/>
          <w:szCs w:val="24"/>
          <w:lang w:val="en-GB"/>
        </w:rPr>
        <w:lastRenderedPageBreak/>
        <w:t xml:space="preserve"> </w:t>
      </w:r>
      <w:r w:rsidR="00EF27CE" w:rsidRPr="00712FC4">
        <w:rPr>
          <w:rFonts w:ascii="Calibri" w:hAnsi="Calibri" w:cs="Calibri"/>
          <w:b/>
          <w:bCs/>
          <w:sz w:val="24"/>
          <w:szCs w:val="24"/>
          <w:lang w:val="en-GB"/>
        </w:rPr>
        <w:t xml:space="preserve"> </w:t>
      </w:r>
      <w:bookmarkStart w:id="39" w:name="_Toc221275524"/>
      <w:r w:rsidR="0029052A" w:rsidRPr="00E13642">
        <w:rPr>
          <w:rFonts w:ascii="Calibri" w:hAnsi="Calibri" w:cs="Calibri"/>
          <w:b/>
          <w:bCs/>
          <w:lang w:val="en-GB"/>
        </w:rPr>
        <w:t>MANDATORY REQUIREMENTS</w:t>
      </w:r>
      <w:bookmarkEnd w:id="39"/>
    </w:p>
    <w:p w14:paraId="35C3B253" w14:textId="4628DBC5" w:rsidR="0029052A" w:rsidRPr="0000030D" w:rsidRDefault="00AB7D2D" w:rsidP="0000030D">
      <w:pPr>
        <w:pStyle w:val="NormaleWeb"/>
        <w:ind w:left="284"/>
        <w:rPr>
          <w:rFonts w:ascii="Calibri" w:eastAsiaTheme="majorEastAsia" w:hAnsi="Calibri" w:cs="Calibri"/>
          <w:b/>
          <w:color w:val="2F5496" w:themeColor="accent1" w:themeShade="BF"/>
          <w:kern w:val="2"/>
          <w:lang w:val="en-GB"/>
          <w14:ligatures w14:val="standardContextual"/>
        </w:rPr>
      </w:pPr>
      <w:r w:rsidRPr="0000030D">
        <w:rPr>
          <w:rFonts w:ascii="Calibri" w:eastAsiaTheme="majorEastAsia" w:hAnsi="Calibri" w:cs="Calibri"/>
          <w:b/>
          <w:color w:val="2F5496" w:themeColor="accent1" w:themeShade="BF"/>
          <w:kern w:val="2"/>
          <w:lang w:val="en-GB"/>
          <w14:ligatures w14:val="standardContextual"/>
        </w:rPr>
        <w:t>9.1</w:t>
      </w:r>
      <w:r w:rsidR="0029052A" w:rsidRPr="0000030D">
        <w:rPr>
          <w:rFonts w:ascii="Calibri" w:eastAsiaTheme="majorEastAsia" w:hAnsi="Calibri" w:cs="Calibri"/>
          <w:b/>
          <w:color w:val="2F5496" w:themeColor="accent1" w:themeShade="BF"/>
          <w:kern w:val="2"/>
          <w:lang w:val="en-GB"/>
          <w14:ligatures w14:val="standardContextual"/>
        </w:rPr>
        <w:t xml:space="preserve"> </w:t>
      </w:r>
      <w:r w:rsidR="0000030D">
        <w:rPr>
          <w:rFonts w:ascii="Calibri" w:eastAsiaTheme="majorEastAsia" w:hAnsi="Calibri" w:cs="Calibri"/>
          <w:b/>
          <w:color w:val="2F5496" w:themeColor="accent1" w:themeShade="BF"/>
          <w:kern w:val="2"/>
          <w:lang w:val="en-GB"/>
          <w14:ligatures w14:val="standardContextual"/>
        </w:rPr>
        <w:tab/>
      </w:r>
      <w:r w:rsidR="0029052A" w:rsidRPr="0000030D">
        <w:rPr>
          <w:rFonts w:ascii="Calibri" w:eastAsiaTheme="majorEastAsia" w:hAnsi="Calibri" w:cs="Calibri"/>
          <w:b/>
          <w:color w:val="2F5496" w:themeColor="accent1" w:themeShade="BF"/>
          <w:kern w:val="2"/>
          <w:u w:val="single"/>
          <w:lang w:val="en-GB"/>
          <w14:ligatures w14:val="standardContextual"/>
        </w:rPr>
        <w:t>Before arrival</w:t>
      </w:r>
      <w:r w:rsidR="0029052A" w:rsidRPr="0000030D">
        <w:rPr>
          <w:rFonts w:ascii="Calibri" w:eastAsiaTheme="majorEastAsia" w:hAnsi="Calibri" w:cs="Calibri"/>
          <w:b/>
          <w:color w:val="2F5496" w:themeColor="accent1" w:themeShade="BF"/>
          <w:kern w:val="2"/>
          <w:lang w:val="en-GB"/>
          <w14:ligatures w14:val="standardContextual"/>
        </w:rPr>
        <w:t>:</w:t>
      </w:r>
    </w:p>
    <w:p w14:paraId="171A8121" w14:textId="77777777" w:rsidR="00454A0E" w:rsidRPr="00AB5F54" w:rsidRDefault="00454A0E" w:rsidP="00454A0E">
      <w:pPr>
        <w:pStyle w:val="Paragrafoelenco"/>
        <w:numPr>
          <w:ilvl w:val="0"/>
          <w:numId w:val="44"/>
        </w:numPr>
        <w:spacing w:after="0" w:line="240" w:lineRule="auto"/>
        <w:rPr>
          <w:rFonts w:ascii="Calibri" w:eastAsiaTheme="majorEastAsia" w:hAnsi="Calibri" w:cs="Calibri"/>
          <w:color w:val="000000" w:themeColor="text1"/>
          <w:lang w:val="en-GB"/>
        </w:rPr>
      </w:pPr>
      <w:r w:rsidRPr="00AB5F54">
        <w:rPr>
          <w:rFonts w:ascii="Calibri" w:eastAsiaTheme="majorEastAsia" w:hAnsi="Calibri" w:cs="Calibri"/>
          <w:color w:val="000000" w:themeColor="text1"/>
          <w:lang w:val="en-GB"/>
        </w:rPr>
        <w:t>Promptly complete all documentation required for the disbursement of financial contributions</w:t>
      </w:r>
    </w:p>
    <w:p w14:paraId="6ED881DD" w14:textId="77777777" w:rsidR="00454A0E" w:rsidRPr="00AB5F54" w:rsidRDefault="00454A0E" w:rsidP="00454A0E">
      <w:pPr>
        <w:pStyle w:val="Paragrafoelenco"/>
        <w:numPr>
          <w:ilvl w:val="0"/>
          <w:numId w:val="44"/>
        </w:numPr>
        <w:spacing w:after="0" w:line="240" w:lineRule="auto"/>
        <w:rPr>
          <w:rFonts w:ascii="Calibri" w:eastAsiaTheme="majorEastAsia" w:hAnsi="Calibri" w:cs="Calibri"/>
          <w:color w:val="000000" w:themeColor="text1"/>
          <w:lang w:val="en-GB"/>
        </w:rPr>
      </w:pPr>
      <w:r w:rsidRPr="00AB5F54">
        <w:rPr>
          <w:rFonts w:ascii="Calibri" w:eastAsiaTheme="majorEastAsia" w:hAnsi="Calibri" w:cs="Calibri"/>
          <w:color w:val="000000" w:themeColor="text1"/>
          <w:lang w:val="en-GB"/>
        </w:rPr>
        <w:t xml:space="preserve">Agree and sign the </w:t>
      </w:r>
      <w:r w:rsidRPr="00AB5F54">
        <w:rPr>
          <w:rFonts w:ascii="Calibri" w:eastAsiaTheme="majorEastAsia" w:hAnsi="Calibri" w:cs="Calibri"/>
          <w:b/>
          <w:bCs/>
          <w:color w:val="000000" w:themeColor="text1"/>
          <w:lang w:val="en-GB"/>
        </w:rPr>
        <w:t>Learning Agreement</w:t>
      </w:r>
      <w:r w:rsidRPr="00AB5F54">
        <w:rPr>
          <w:rFonts w:ascii="Calibri" w:eastAsiaTheme="majorEastAsia" w:hAnsi="Calibri" w:cs="Calibri"/>
          <w:color w:val="000000" w:themeColor="text1"/>
          <w:lang w:val="en-GB"/>
        </w:rPr>
        <w:t xml:space="preserve"> with the </w:t>
      </w:r>
      <w:r w:rsidRPr="00AB5F54">
        <w:rPr>
          <w:rFonts w:ascii="Calibri" w:eastAsiaTheme="majorEastAsia" w:hAnsi="Calibri" w:cs="Calibri"/>
          <w:b/>
          <w:bCs/>
          <w:color w:val="000000" w:themeColor="text1"/>
          <w:lang w:val="en-GB"/>
        </w:rPr>
        <w:t>Polytechnic University of Bari – Italy</w:t>
      </w:r>
    </w:p>
    <w:p w14:paraId="3E99565D" w14:textId="2883E20B" w:rsidR="0029052A" w:rsidRPr="0000030D" w:rsidRDefault="00AB7D2D" w:rsidP="0000030D">
      <w:pPr>
        <w:pStyle w:val="NormaleWeb"/>
        <w:ind w:left="284"/>
        <w:rPr>
          <w:rFonts w:ascii="Calibri" w:eastAsiaTheme="majorEastAsia" w:hAnsi="Calibri" w:cs="Calibri"/>
          <w:b/>
          <w:color w:val="2F5496" w:themeColor="accent1" w:themeShade="BF"/>
          <w:kern w:val="2"/>
          <w:lang w:val="en-GB"/>
          <w14:ligatures w14:val="standardContextual"/>
        </w:rPr>
      </w:pPr>
      <w:r w:rsidRPr="0000030D">
        <w:rPr>
          <w:rFonts w:ascii="Calibri" w:eastAsiaTheme="majorEastAsia" w:hAnsi="Calibri" w:cs="Calibri"/>
          <w:b/>
          <w:color w:val="2F5496" w:themeColor="accent1" w:themeShade="BF"/>
          <w:kern w:val="2"/>
          <w:lang w:val="en-GB"/>
          <w14:ligatures w14:val="standardContextual"/>
        </w:rPr>
        <w:t>9.2</w:t>
      </w:r>
      <w:r w:rsidR="0029052A" w:rsidRPr="0000030D">
        <w:rPr>
          <w:rFonts w:ascii="Calibri" w:eastAsiaTheme="majorEastAsia" w:hAnsi="Calibri" w:cs="Calibri"/>
          <w:b/>
          <w:color w:val="2F5496" w:themeColor="accent1" w:themeShade="BF"/>
          <w:kern w:val="2"/>
          <w:lang w:val="en-GB"/>
          <w14:ligatures w14:val="standardContextual"/>
        </w:rPr>
        <w:t xml:space="preserve"> </w:t>
      </w:r>
      <w:r w:rsidR="0000030D">
        <w:rPr>
          <w:rFonts w:ascii="Calibri" w:eastAsiaTheme="majorEastAsia" w:hAnsi="Calibri" w:cs="Calibri"/>
          <w:b/>
          <w:color w:val="2F5496" w:themeColor="accent1" w:themeShade="BF"/>
          <w:kern w:val="2"/>
          <w:lang w:val="en-GB"/>
          <w14:ligatures w14:val="standardContextual"/>
        </w:rPr>
        <w:tab/>
      </w:r>
      <w:r w:rsidR="0029052A" w:rsidRPr="0000030D">
        <w:rPr>
          <w:rFonts w:ascii="Calibri" w:eastAsiaTheme="majorEastAsia" w:hAnsi="Calibri" w:cs="Calibri"/>
          <w:b/>
          <w:color w:val="2F5496" w:themeColor="accent1" w:themeShade="BF"/>
          <w:kern w:val="2"/>
          <w:u w:val="single"/>
          <w:lang w:val="en-GB"/>
          <w14:ligatures w14:val="standardContextual"/>
        </w:rPr>
        <w:t xml:space="preserve">Upon arrival at the </w:t>
      </w:r>
      <w:r w:rsidR="0052123C" w:rsidRPr="0000030D">
        <w:rPr>
          <w:rFonts w:ascii="Calibri" w:eastAsiaTheme="majorEastAsia" w:hAnsi="Calibri" w:cs="Calibri"/>
          <w:b/>
          <w:color w:val="2F5496" w:themeColor="accent1" w:themeShade="BF"/>
          <w:kern w:val="2"/>
          <w:u w:val="single"/>
          <w:lang w:val="en-GB"/>
          <w14:ligatures w14:val="standardContextual"/>
        </w:rPr>
        <w:t>Polytechnic University of Bari - Italy</w:t>
      </w:r>
      <w:r w:rsidR="0029052A" w:rsidRPr="0000030D">
        <w:rPr>
          <w:rFonts w:ascii="Calibri" w:eastAsiaTheme="majorEastAsia" w:hAnsi="Calibri" w:cs="Calibri"/>
          <w:b/>
          <w:color w:val="2F5496" w:themeColor="accent1" w:themeShade="BF"/>
          <w:kern w:val="2"/>
          <w:lang w:val="en-GB"/>
          <w14:ligatures w14:val="standardContextual"/>
        </w:rPr>
        <w:t>:</w:t>
      </w:r>
    </w:p>
    <w:p w14:paraId="280CFE0C" w14:textId="77777777" w:rsidR="00454A0E" w:rsidRPr="00AB7D2D" w:rsidRDefault="00454A0E" w:rsidP="00454A0E">
      <w:pPr>
        <w:pStyle w:val="Paragrafoelenco"/>
        <w:numPr>
          <w:ilvl w:val="0"/>
          <w:numId w:val="45"/>
        </w:numPr>
        <w:spacing w:after="0" w:line="240" w:lineRule="auto"/>
        <w:rPr>
          <w:rStyle w:val="Collegamentoipertestuale"/>
          <w:rFonts w:ascii="Calibri" w:eastAsiaTheme="majorEastAsia" w:hAnsi="Calibri" w:cs="Calibri"/>
          <w:color w:val="000000" w:themeColor="text1"/>
          <w:sz w:val="24"/>
          <w:szCs w:val="24"/>
          <w:u w:val="none"/>
          <w:lang w:val="en-GB"/>
        </w:rPr>
      </w:pPr>
      <w:r w:rsidRPr="00AB7D2D">
        <w:rPr>
          <w:rFonts w:ascii="Calibri" w:eastAsiaTheme="majorEastAsia" w:hAnsi="Calibri" w:cs="Calibri"/>
          <w:color w:val="000000" w:themeColor="text1"/>
          <w:sz w:val="24"/>
          <w:szCs w:val="24"/>
          <w:lang w:val="en-GB"/>
        </w:rPr>
        <w:t xml:space="preserve">Email the </w:t>
      </w:r>
      <w:r w:rsidRPr="00AB7D2D">
        <w:rPr>
          <w:rFonts w:ascii="Calibri" w:eastAsiaTheme="majorEastAsia" w:hAnsi="Calibri" w:cs="Calibri"/>
          <w:b/>
          <w:color w:val="000000" w:themeColor="text1"/>
          <w:sz w:val="24"/>
          <w:szCs w:val="24"/>
          <w:lang w:val="en-GB"/>
        </w:rPr>
        <w:t>Arrival Certificate</w:t>
      </w:r>
      <w:r w:rsidRPr="00AB7D2D">
        <w:rPr>
          <w:rFonts w:ascii="Calibri" w:eastAsiaTheme="majorEastAsia" w:hAnsi="Calibri" w:cs="Calibri"/>
          <w:color w:val="000000" w:themeColor="text1"/>
          <w:sz w:val="24"/>
          <w:szCs w:val="24"/>
          <w:lang w:val="en-GB"/>
        </w:rPr>
        <w:t xml:space="preserve"> (signed/stamped by the hosting Department) to</w:t>
      </w:r>
      <w:r>
        <w:rPr>
          <w:rFonts w:ascii="Calibri" w:eastAsiaTheme="majorEastAsia" w:hAnsi="Calibri" w:cs="Calibri"/>
          <w:color w:val="000000" w:themeColor="text1"/>
          <w:sz w:val="24"/>
          <w:szCs w:val="24"/>
          <w:lang w:val="en-GB"/>
        </w:rPr>
        <w:t>:</w:t>
      </w:r>
      <w:r>
        <w:rPr>
          <w:rFonts w:ascii="Calibri" w:eastAsiaTheme="majorEastAsia" w:hAnsi="Calibri" w:cs="Calibri"/>
          <w:color w:val="000000" w:themeColor="text1"/>
          <w:sz w:val="24"/>
          <w:szCs w:val="24"/>
          <w:lang w:val="en-GB"/>
        </w:rPr>
        <w:br/>
      </w:r>
      <w:hyperlink r:id="rId11" w:history="1">
        <w:r w:rsidRPr="004A3CD1">
          <w:rPr>
            <w:rStyle w:val="Collegamentoipertestuale"/>
            <w:rFonts w:ascii="Calibri" w:eastAsiaTheme="majorEastAsia" w:hAnsi="Calibri" w:cs="Calibri"/>
            <w:sz w:val="24"/>
            <w:szCs w:val="24"/>
            <w:lang w:val="en-GB"/>
          </w:rPr>
          <w:t>tne-arcod@poliba.it</w:t>
        </w:r>
      </w:hyperlink>
    </w:p>
    <w:p w14:paraId="157AE2C3" w14:textId="77777777" w:rsidR="00454A0E" w:rsidRPr="00AB7D2D" w:rsidRDefault="00454A0E" w:rsidP="00454A0E">
      <w:pPr>
        <w:pStyle w:val="Paragrafoelenco"/>
        <w:numPr>
          <w:ilvl w:val="0"/>
          <w:numId w:val="45"/>
        </w:numPr>
        <w:spacing w:after="0" w:line="240" w:lineRule="auto"/>
        <w:rPr>
          <w:rFonts w:ascii="Calibri" w:eastAsiaTheme="majorEastAsia" w:hAnsi="Calibri" w:cs="Calibri"/>
          <w:color w:val="000000" w:themeColor="text1"/>
          <w:sz w:val="24"/>
          <w:szCs w:val="24"/>
          <w:lang w:val="en-GB"/>
        </w:rPr>
      </w:pPr>
      <w:r w:rsidRPr="00AB7D2D">
        <w:rPr>
          <w:rFonts w:ascii="Calibri" w:eastAsiaTheme="majorEastAsia" w:hAnsi="Calibri" w:cs="Calibri"/>
          <w:color w:val="000000" w:themeColor="text1"/>
          <w:sz w:val="24"/>
          <w:szCs w:val="24"/>
          <w:lang w:val="en-GB"/>
        </w:rPr>
        <w:t>Sign the contract</w:t>
      </w:r>
    </w:p>
    <w:p w14:paraId="0500BA01" w14:textId="668392CA" w:rsidR="0029052A" w:rsidRPr="0000030D" w:rsidRDefault="00AB7D2D" w:rsidP="0000030D">
      <w:pPr>
        <w:pStyle w:val="NormaleWeb"/>
        <w:ind w:left="284"/>
        <w:rPr>
          <w:rFonts w:ascii="Calibri" w:eastAsiaTheme="majorEastAsia" w:hAnsi="Calibri" w:cs="Calibri"/>
          <w:b/>
          <w:color w:val="2F5496" w:themeColor="accent1" w:themeShade="BF"/>
          <w:kern w:val="2"/>
          <w:lang w:val="en-GB"/>
          <w14:ligatures w14:val="standardContextual"/>
        </w:rPr>
      </w:pPr>
      <w:r w:rsidRPr="0000030D">
        <w:rPr>
          <w:rFonts w:ascii="Calibri" w:eastAsiaTheme="majorEastAsia" w:hAnsi="Calibri" w:cs="Calibri"/>
          <w:b/>
          <w:color w:val="2F5496" w:themeColor="accent1" w:themeShade="BF"/>
          <w:kern w:val="2"/>
          <w:lang w:val="en-GB"/>
          <w14:ligatures w14:val="standardContextual"/>
        </w:rPr>
        <w:t>9</w:t>
      </w:r>
      <w:r w:rsidR="0029052A" w:rsidRPr="0000030D">
        <w:rPr>
          <w:rFonts w:ascii="Calibri" w:eastAsiaTheme="majorEastAsia" w:hAnsi="Calibri" w:cs="Calibri"/>
          <w:b/>
          <w:color w:val="2F5496" w:themeColor="accent1" w:themeShade="BF"/>
          <w:kern w:val="2"/>
          <w:lang w:val="en-GB"/>
          <w14:ligatures w14:val="standardContextual"/>
        </w:rPr>
        <w:t xml:space="preserve">.3 </w:t>
      </w:r>
      <w:r w:rsidR="0000030D">
        <w:rPr>
          <w:rFonts w:ascii="Calibri" w:eastAsiaTheme="majorEastAsia" w:hAnsi="Calibri" w:cs="Calibri"/>
          <w:b/>
          <w:color w:val="2F5496" w:themeColor="accent1" w:themeShade="BF"/>
          <w:kern w:val="2"/>
          <w:lang w:val="en-GB"/>
          <w14:ligatures w14:val="standardContextual"/>
        </w:rPr>
        <w:tab/>
      </w:r>
      <w:r w:rsidR="0029052A" w:rsidRPr="0000030D">
        <w:rPr>
          <w:rFonts w:ascii="Calibri" w:eastAsiaTheme="majorEastAsia" w:hAnsi="Calibri" w:cs="Calibri"/>
          <w:b/>
          <w:color w:val="2F5496" w:themeColor="accent1" w:themeShade="BF"/>
          <w:kern w:val="2"/>
          <w:u w:val="single"/>
          <w:lang w:val="en-GB"/>
          <w14:ligatures w14:val="standardContextual"/>
        </w:rPr>
        <w:t>At the end of the mobility and before departure</w:t>
      </w:r>
      <w:r w:rsidR="0029052A" w:rsidRPr="0000030D">
        <w:rPr>
          <w:rFonts w:ascii="Calibri" w:eastAsiaTheme="majorEastAsia" w:hAnsi="Calibri" w:cs="Calibri"/>
          <w:b/>
          <w:color w:val="2F5496" w:themeColor="accent1" w:themeShade="BF"/>
          <w:kern w:val="2"/>
          <w:lang w:val="en-GB"/>
          <w14:ligatures w14:val="standardContextual"/>
        </w:rPr>
        <w:t>:</w:t>
      </w:r>
    </w:p>
    <w:p w14:paraId="661E89B1" w14:textId="77777777" w:rsidR="00454A0E" w:rsidRPr="008D179C" w:rsidRDefault="00454A0E" w:rsidP="00454A0E">
      <w:pPr>
        <w:spacing w:after="0" w:line="240" w:lineRule="auto"/>
        <w:jc w:val="both"/>
        <w:rPr>
          <w:rFonts w:ascii="Calibri" w:eastAsiaTheme="majorEastAsia" w:hAnsi="Calibri" w:cs="Calibri"/>
          <w:color w:val="000000" w:themeColor="text1"/>
          <w:lang w:val="en-GB"/>
        </w:rPr>
      </w:pPr>
      <w:r w:rsidRPr="008D179C">
        <w:rPr>
          <w:rFonts w:ascii="Calibri" w:eastAsiaTheme="majorEastAsia" w:hAnsi="Calibri" w:cs="Calibri"/>
          <w:color w:val="000000" w:themeColor="text1"/>
          <w:lang w:val="en-GB"/>
        </w:rPr>
        <w:t>At the end of the mobility, the hosting Department A</w:t>
      </w:r>
      <w:r>
        <w:rPr>
          <w:rFonts w:ascii="Calibri" w:eastAsiaTheme="majorEastAsia" w:hAnsi="Calibri" w:cs="Calibri"/>
          <w:color w:val="000000" w:themeColor="text1"/>
          <w:lang w:val="en-GB"/>
        </w:rPr>
        <w:t>r</w:t>
      </w:r>
      <w:r w:rsidRPr="008D179C">
        <w:rPr>
          <w:rFonts w:ascii="Calibri" w:eastAsiaTheme="majorEastAsia" w:hAnsi="Calibri" w:cs="Calibri"/>
          <w:color w:val="000000" w:themeColor="text1"/>
          <w:lang w:val="en-GB"/>
        </w:rPr>
        <w:t>C</w:t>
      </w:r>
      <w:r>
        <w:rPr>
          <w:rFonts w:ascii="Calibri" w:eastAsiaTheme="majorEastAsia" w:hAnsi="Calibri" w:cs="Calibri"/>
          <w:color w:val="000000" w:themeColor="text1"/>
          <w:lang w:val="en-GB"/>
        </w:rPr>
        <w:t>o</w:t>
      </w:r>
      <w:r w:rsidRPr="008D179C">
        <w:rPr>
          <w:rFonts w:ascii="Calibri" w:eastAsiaTheme="majorEastAsia" w:hAnsi="Calibri" w:cs="Calibri"/>
          <w:color w:val="000000" w:themeColor="text1"/>
          <w:lang w:val="en-GB"/>
        </w:rPr>
        <w:t xml:space="preserve">D will issue a </w:t>
      </w:r>
      <w:r w:rsidRPr="008D179C">
        <w:rPr>
          <w:rFonts w:ascii="Calibri" w:eastAsiaTheme="majorEastAsia" w:hAnsi="Calibri" w:cs="Calibri"/>
          <w:b/>
          <w:color w:val="000000" w:themeColor="text1"/>
          <w:lang w:val="en-GB"/>
        </w:rPr>
        <w:t>Certificate of attendance</w:t>
      </w:r>
      <w:r w:rsidRPr="008D179C">
        <w:rPr>
          <w:rFonts w:ascii="Calibri" w:eastAsiaTheme="majorEastAsia" w:hAnsi="Calibri" w:cs="Calibri"/>
          <w:color w:val="000000" w:themeColor="text1"/>
          <w:lang w:val="en-GB"/>
        </w:rPr>
        <w:t xml:space="preserve"> and activities carried out at the Polytechnic University of Bari - Italy, indicating the actual dates of stay (for credit recognition by the home university and for grant settlement)</w:t>
      </w:r>
      <w:r>
        <w:rPr>
          <w:rFonts w:ascii="Calibri" w:eastAsiaTheme="majorEastAsia" w:hAnsi="Calibri" w:cs="Calibri"/>
          <w:color w:val="000000" w:themeColor="text1"/>
          <w:lang w:val="en-GB"/>
        </w:rPr>
        <w:t>.</w:t>
      </w:r>
    </w:p>
    <w:p w14:paraId="5E1367C5" w14:textId="79447650" w:rsidR="00586DE6" w:rsidRPr="00712FC4" w:rsidRDefault="00586DE6" w:rsidP="00712FC4">
      <w:pPr>
        <w:spacing w:after="0" w:line="240" w:lineRule="auto"/>
        <w:rPr>
          <w:rFonts w:ascii="Calibri" w:eastAsiaTheme="majorEastAsia" w:hAnsi="Calibri" w:cs="Calibri"/>
          <w:color w:val="000000" w:themeColor="text1"/>
          <w:sz w:val="24"/>
          <w:szCs w:val="24"/>
          <w:lang w:val="en-GB"/>
        </w:rPr>
      </w:pPr>
    </w:p>
    <w:p w14:paraId="774B5EB0" w14:textId="36B417FF" w:rsidR="0029052A" w:rsidRPr="00E13642" w:rsidRDefault="00EF27CE" w:rsidP="0000030D">
      <w:pPr>
        <w:pStyle w:val="Titolo3"/>
        <w:numPr>
          <w:ilvl w:val="0"/>
          <w:numId w:val="1"/>
        </w:numPr>
        <w:tabs>
          <w:tab w:val="left" w:pos="5195"/>
        </w:tabs>
        <w:spacing w:line="240" w:lineRule="auto"/>
        <w:ind w:left="0"/>
        <w:jc w:val="both"/>
        <w:rPr>
          <w:rFonts w:ascii="Calibri" w:hAnsi="Calibri" w:cs="Calibri"/>
          <w:b/>
          <w:bCs/>
          <w:lang w:val="en-GB"/>
        </w:rPr>
      </w:pPr>
      <w:bookmarkStart w:id="40" w:name="_Hlk213636495"/>
      <w:bookmarkEnd w:id="38"/>
      <w:r w:rsidRPr="00E13642">
        <w:rPr>
          <w:rFonts w:ascii="Calibri" w:hAnsi="Calibri" w:cs="Calibri"/>
          <w:b/>
          <w:bCs/>
          <w:lang w:val="en-GB"/>
        </w:rPr>
        <w:t xml:space="preserve">  </w:t>
      </w:r>
      <w:bookmarkStart w:id="41" w:name="_Toc221275525"/>
      <w:r w:rsidR="000764CF" w:rsidRPr="00E13642">
        <w:rPr>
          <w:rFonts w:ascii="Calibri" w:hAnsi="Calibri" w:cs="Calibri"/>
          <w:b/>
          <w:bCs/>
          <w:lang w:val="en-GB"/>
        </w:rPr>
        <w:t>MEDICAL</w:t>
      </w:r>
      <w:r w:rsidR="006E4E9B" w:rsidRPr="00E13642">
        <w:rPr>
          <w:rFonts w:ascii="Calibri" w:hAnsi="Calibri" w:cs="Calibri"/>
          <w:b/>
          <w:bCs/>
          <w:lang w:val="en-GB"/>
        </w:rPr>
        <w:t xml:space="preserve">, LIABILITY </w:t>
      </w:r>
      <w:r w:rsidR="000764CF" w:rsidRPr="00E13642">
        <w:rPr>
          <w:rFonts w:ascii="Calibri" w:hAnsi="Calibri" w:cs="Calibri"/>
          <w:b/>
          <w:bCs/>
          <w:lang w:val="en-GB"/>
        </w:rPr>
        <w:t>and TRAVEL INSURANCE</w:t>
      </w:r>
      <w:bookmarkEnd w:id="41"/>
    </w:p>
    <w:p w14:paraId="217C75BC" w14:textId="59825330" w:rsidR="0029052A" w:rsidRPr="0000030D" w:rsidRDefault="00AB7D2D" w:rsidP="00712FC4">
      <w:pPr>
        <w:pStyle w:val="Titolo3"/>
        <w:spacing w:line="240" w:lineRule="auto"/>
        <w:rPr>
          <w:rFonts w:ascii="Calibri" w:hAnsi="Calibri" w:cs="Calibri"/>
          <w:b/>
          <w:sz w:val="24"/>
          <w:szCs w:val="24"/>
          <w:lang w:val="en-GB"/>
        </w:rPr>
      </w:pPr>
      <w:bookmarkStart w:id="42" w:name="_Toc213156252"/>
      <w:bookmarkStart w:id="43" w:name="_Toc220949564"/>
      <w:bookmarkStart w:id="44" w:name="_Toc221275526"/>
      <w:bookmarkEnd w:id="40"/>
      <w:r w:rsidRPr="0000030D">
        <w:rPr>
          <w:rFonts w:ascii="Calibri" w:hAnsi="Calibri" w:cs="Calibri"/>
          <w:b/>
          <w:sz w:val="24"/>
          <w:szCs w:val="24"/>
          <w:lang w:val="en-GB"/>
        </w:rPr>
        <w:t>10</w:t>
      </w:r>
      <w:r w:rsidR="0029052A" w:rsidRPr="0000030D">
        <w:rPr>
          <w:rFonts w:ascii="Calibri" w:hAnsi="Calibri" w:cs="Calibri"/>
          <w:b/>
          <w:sz w:val="24"/>
          <w:szCs w:val="24"/>
          <w:lang w:val="en-GB"/>
        </w:rPr>
        <w:t>.1 Coverage Provided by the Host Institution</w:t>
      </w:r>
      <w:bookmarkEnd w:id="42"/>
      <w:bookmarkEnd w:id="43"/>
      <w:bookmarkEnd w:id="44"/>
    </w:p>
    <w:p w14:paraId="3EBD6113" w14:textId="77777777" w:rsidR="0029052A" w:rsidRPr="00AB7D2D" w:rsidRDefault="0029052A" w:rsidP="00712FC4">
      <w:pPr>
        <w:pStyle w:val="NormaleWeb"/>
        <w:jc w:val="both"/>
        <w:rPr>
          <w:rFonts w:ascii="Calibri" w:hAnsi="Calibri" w:cs="Calibri"/>
          <w:lang w:val="en-GB"/>
        </w:rPr>
      </w:pPr>
      <w:r w:rsidRPr="00AB7D2D">
        <w:rPr>
          <w:rFonts w:ascii="Calibri" w:hAnsi="Calibri" w:cs="Calibri"/>
          <w:lang w:val="en-GB"/>
        </w:rPr>
        <w:t xml:space="preserve">All students participating in the Extra-EU exchange program are automatically covered by the </w:t>
      </w:r>
      <w:r w:rsidR="0052123C" w:rsidRPr="00AB7D2D">
        <w:rPr>
          <w:rFonts w:ascii="Calibri" w:hAnsi="Calibri" w:cs="Calibri"/>
          <w:lang w:val="en-GB"/>
        </w:rPr>
        <w:t>Polytechnic University of Bari - Italy</w:t>
      </w:r>
      <w:r w:rsidRPr="00AB7D2D">
        <w:rPr>
          <w:rFonts w:ascii="Calibri" w:hAnsi="Calibri" w:cs="Calibri"/>
          <w:lang w:val="en-GB"/>
        </w:rPr>
        <w:t>'s insurance policy for accidents and third-party liability while engaging in official academic activities on university premises.</w:t>
      </w:r>
    </w:p>
    <w:p w14:paraId="0241DD17" w14:textId="0D44B762" w:rsidR="0029052A" w:rsidRPr="0000030D" w:rsidRDefault="00AB7D2D" w:rsidP="00712FC4">
      <w:pPr>
        <w:pStyle w:val="Titolo3"/>
        <w:spacing w:line="240" w:lineRule="auto"/>
        <w:rPr>
          <w:rFonts w:ascii="Calibri" w:hAnsi="Calibri" w:cs="Calibri"/>
          <w:b/>
          <w:sz w:val="24"/>
          <w:szCs w:val="24"/>
          <w:lang w:val="en-GB"/>
        </w:rPr>
      </w:pPr>
      <w:bookmarkStart w:id="45" w:name="_Toc213156253"/>
      <w:bookmarkStart w:id="46" w:name="_Toc220949565"/>
      <w:bookmarkStart w:id="47" w:name="_Toc221275527"/>
      <w:r w:rsidRPr="0000030D">
        <w:rPr>
          <w:rFonts w:ascii="Calibri" w:hAnsi="Calibri" w:cs="Calibri"/>
          <w:b/>
          <w:sz w:val="24"/>
          <w:szCs w:val="24"/>
          <w:lang w:val="en-GB"/>
        </w:rPr>
        <w:t>10</w:t>
      </w:r>
      <w:r w:rsidR="0029052A" w:rsidRPr="0000030D">
        <w:rPr>
          <w:rFonts w:ascii="Calibri" w:hAnsi="Calibri" w:cs="Calibri"/>
          <w:b/>
          <w:sz w:val="24"/>
          <w:szCs w:val="24"/>
          <w:lang w:val="en-GB"/>
        </w:rPr>
        <w:t xml:space="preserve">.2 Mandatory </w:t>
      </w:r>
      <w:r w:rsidR="000764CF" w:rsidRPr="0000030D">
        <w:rPr>
          <w:rFonts w:ascii="Calibri" w:hAnsi="Calibri" w:cs="Calibri"/>
          <w:b/>
          <w:sz w:val="24"/>
          <w:szCs w:val="24"/>
          <w:lang w:val="en-GB"/>
        </w:rPr>
        <w:t>Travel</w:t>
      </w:r>
      <w:r w:rsidR="0029052A" w:rsidRPr="0000030D">
        <w:rPr>
          <w:rFonts w:ascii="Calibri" w:hAnsi="Calibri" w:cs="Calibri"/>
          <w:b/>
          <w:sz w:val="24"/>
          <w:szCs w:val="24"/>
          <w:lang w:val="en-GB"/>
        </w:rPr>
        <w:t xml:space="preserve"> Insurance</w:t>
      </w:r>
      <w:bookmarkEnd w:id="45"/>
      <w:bookmarkEnd w:id="46"/>
      <w:bookmarkEnd w:id="47"/>
    </w:p>
    <w:p w14:paraId="33CB5DE6" w14:textId="77777777" w:rsidR="0029052A" w:rsidRPr="00AB7D2D" w:rsidRDefault="0029052A" w:rsidP="00712FC4">
      <w:pPr>
        <w:pStyle w:val="NormaleWeb"/>
        <w:jc w:val="both"/>
        <w:rPr>
          <w:rFonts w:ascii="Calibri" w:hAnsi="Calibri" w:cs="Calibri"/>
          <w:lang w:val="en-GB"/>
        </w:rPr>
      </w:pPr>
      <w:r w:rsidRPr="00AB7D2D">
        <w:rPr>
          <w:rFonts w:ascii="Calibri" w:hAnsi="Calibri" w:cs="Calibri"/>
          <w:lang w:val="en-GB"/>
        </w:rPr>
        <w:t xml:space="preserve">However, each participant is required to purchase, at </w:t>
      </w:r>
      <w:r w:rsidRPr="00AB7D2D">
        <w:rPr>
          <w:rFonts w:ascii="Calibri" w:hAnsi="Calibri" w:cs="Calibri"/>
          <w:u w:val="single"/>
          <w:lang w:val="en-GB"/>
        </w:rPr>
        <w:t>their own expense</w:t>
      </w:r>
      <w:r w:rsidRPr="00AB7D2D">
        <w:rPr>
          <w:rFonts w:ascii="Calibri" w:hAnsi="Calibri" w:cs="Calibri"/>
          <w:lang w:val="en-GB"/>
        </w:rPr>
        <w:t>, comprehensive travel and health insurance valid for the entire duration of the mobility period.</w:t>
      </w:r>
    </w:p>
    <w:p w14:paraId="1BDE1049" w14:textId="77777777" w:rsidR="0029052A" w:rsidRPr="00AB7D2D" w:rsidRDefault="0029052A" w:rsidP="00712FC4">
      <w:pPr>
        <w:pStyle w:val="NormaleWeb"/>
        <w:rPr>
          <w:rFonts w:ascii="Calibri" w:hAnsi="Calibri" w:cs="Calibri"/>
          <w:lang w:val="en-GB"/>
        </w:rPr>
      </w:pPr>
      <w:r w:rsidRPr="00AB7D2D">
        <w:rPr>
          <w:rFonts w:ascii="Calibri" w:hAnsi="Calibri" w:cs="Calibri"/>
          <w:lang w:val="en-GB"/>
        </w:rPr>
        <w:t>This mandatory policy must specifically include coverage for:</w:t>
      </w:r>
    </w:p>
    <w:p w14:paraId="31236ED4" w14:textId="77777777" w:rsidR="0029052A" w:rsidRPr="00712FC4" w:rsidRDefault="0029052A" w:rsidP="00712FC4">
      <w:pPr>
        <w:pStyle w:val="NormaleWeb"/>
        <w:numPr>
          <w:ilvl w:val="0"/>
          <w:numId w:val="12"/>
        </w:numPr>
        <w:rPr>
          <w:rFonts w:ascii="Calibri" w:hAnsi="Calibri" w:cs="Calibri"/>
          <w:lang w:val="en-GB"/>
        </w:rPr>
      </w:pPr>
      <w:r w:rsidRPr="00712FC4">
        <w:rPr>
          <w:rFonts w:ascii="Calibri" w:hAnsi="Calibri" w:cs="Calibri"/>
          <w:lang w:val="en-GB"/>
        </w:rPr>
        <w:t>Temporary or permanent disability</w:t>
      </w:r>
    </w:p>
    <w:p w14:paraId="375F783C" w14:textId="77777777" w:rsidR="0029052A" w:rsidRPr="00712FC4" w:rsidRDefault="0029052A" w:rsidP="00712FC4">
      <w:pPr>
        <w:pStyle w:val="NormaleWeb"/>
        <w:numPr>
          <w:ilvl w:val="0"/>
          <w:numId w:val="12"/>
        </w:numPr>
        <w:rPr>
          <w:rFonts w:ascii="Calibri" w:hAnsi="Calibri" w:cs="Calibri"/>
          <w:lang w:val="en-GB"/>
        </w:rPr>
      </w:pPr>
      <w:r w:rsidRPr="00712FC4">
        <w:rPr>
          <w:rFonts w:ascii="Calibri" w:hAnsi="Calibri" w:cs="Calibri"/>
          <w:lang w:val="en-GB"/>
        </w:rPr>
        <w:t>Serious illness</w:t>
      </w:r>
    </w:p>
    <w:p w14:paraId="649458A2" w14:textId="77777777" w:rsidR="0029052A" w:rsidRPr="00712FC4" w:rsidRDefault="0029052A" w:rsidP="00712FC4">
      <w:pPr>
        <w:pStyle w:val="NormaleWeb"/>
        <w:numPr>
          <w:ilvl w:val="0"/>
          <w:numId w:val="12"/>
        </w:numPr>
        <w:rPr>
          <w:rFonts w:ascii="Calibri" w:hAnsi="Calibri" w:cs="Calibri"/>
          <w:lang w:val="en-GB"/>
        </w:rPr>
      </w:pPr>
      <w:r w:rsidRPr="00712FC4">
        <w:rPr>
          <w:rFonts w:ascii="Calibri" w:hAnsi="Calibri" w:cs="Calibri"/>
          <w:lang w:val="en-GB"/>
        </w:rPr>
        <w:t>Repatriation of remains in case of death</w:t>
      </w:r>
    </w:p>
    <w:p w14:paraId="0E3E0904" w14:textId="77777777" w:rsidR="004C0C99" w:rsidRDefault="0029052A" w:rsidP="00712FC4">
      <w:pPr>
        <w:pStyle w:val="NormaleWeb"/>
        <w:jc w:val="both"/>
        <w:rPr>
          <w:rFonts w:ascii="Calibri" w:hAnsi="Calibri" w:cs="Calibri"/>
          <w:lang w:val="en-GB"/>
        </w:rPr>
      </w:pPr>
      <w:r w:rsidRPr="00712FC4">
        <w:rPr>
          <w:rFonts w:ascii="Calibri" w:hAnsi="Calibri" w:cs="Calibri"/>
          <w:lang w:val="en-GB"/>
        </w:rPr>
        <w:t>Such insurance may be obtained through private schemes or policies, in compliance with the specific requirements of the student’s home country or the regulations applicable to foreign students in Italy.</w:t>
      </w:r>
    </w:p>
    <w:p w14:paraId="2A191997" w14:textId="0821A831" w:rsidR="0000030D" w:rsidRDefault="0000030D" w:rsidP="00712FC4">
      <w:pPr>
        <w:pStyle w:val="NormaleWeb"/>
        <w:jc w:val="both"/>
        <w:rPr>
          <w:rFonts w:ascii="Calibri" w:hAnsi="Calibri" w:cs="Calibri"/>
          <w:lang w:val="en-GB"/>
        </w:rPr>
      </w:pPr>
      <w:r>
        <w:rPr>
          <w:rFonts w:ascii="Calibri" w:hAnsi="Calibri" w:cs="Calibri"/>
          <w:lang w:val="en-GB"/>
        </w:rPr>
        <w:br w:type="page"/>
      </w:r>
    </w:p>
    <w:p w14:paraId="204008E9" w14:textId="77777777" w:rsidR="00DB3F61" w:rsidRPr="00DB3F61" w:rsidRDefault="00DB3F61" w:rsidP="00DB3F61">
      <w:pPr>
        <w:pStyle w:val="Titolo3"/>
        <w:tabs>
          <w:tab w:val="left" w:pos="5195"/>
        </w:tabs>
        <w:spacing w:line="240" w:lineRule="auto"/>
        <w:jc w:val="both"/>
        <w:rPr>
          <w:rFonts w:ascii="Calibri" w:hAnsi="Calibri" w:cs="Calibri"/>
          <w:b/>
          <w:bCs/>
          <w:lang w:val="en-GB"/>
        </w:rPr>
      </w:pPr>
      <w:bookmarkStart w:id="48" w:name="_Hlk213637105"/>
    </w:p>
    <w:p w14:paraId="116BC17E" w14:textId="275520FC" w:rsidR="0029052A" w:rsidRPr="00E13642" w:rsidRDefault="00DB3F61" w:rsidP="0000030D">
      <w:pPr>
        <w:pStyle w:val="Titolo3"/>
        <w:numPr>
          <w:ilvl w:val="0"/>
          <w:numId w:val="1"/>
        </w:numPr>
        <w:tabs>
          <w:tab w:val="left" w:pos="5195"/>
        </w:tabs>
        <w:spacing w:line="240" w:lineRule="auto"/>
        <w:ind w:left="0"/>
        <w:jc w:val="both"/>
        <w:rPr>
          <w:rFonts w:ascii="Calibri" w:hAnsi="Calibri" w:cs="Calibri"/>
          <w:b/>
          <w:bCs/>
          <w:lang w:val="en-GB"/>
        </w:rPr>
      </w:pPr>
      <w:r>
        <w:rPr>
          <w:rFonts w:ascii="Calibri" w:hAnsi="Calibri" w:cs="Calibri"/>
          <w:b/>
          <w:bCs/>
          <w:sz w:val="24"/>
          <w:szCs w:val="24"/>
          <w:lang w:val="en-GB"/>
        </w:rPr>
        <w:t xml:space="preserve"> </w:t>
      </w:r>
      <w:r w:rsidR="0000030D">
        <w:rPr>
          <w:rFonts w:ascii="Calibri" w:hAnsi="Calibri" w:cs="Calibri"/>
          <w:b/>
          <w:bCs/>
          <w:sz w:val="24"/>
          <w:szCs w:val="24"/>
          <w:lang w:val="en-GB"/>
        </w:rPr>
        <w:t xml:space="preserve"> </w:t>
      </w:r>
      <w:bookmarkStart w:id="49" w:name="_Toc221275528"/>
      <w:r w:rsidR="0029052A" w:rsidRPr="00E13642">
        <w:rPr>
          <w:rFonts w:ascii="Calibri" w:hAnsi="Calibri" w:cs="Calibri"/>
          <w:b/>
          <w:bCs/>
          <w:lang w:val="en-GB"/>
        </w:rPr>
        <w:t>ADMINISTRATIVE PROCEDURE MANAGER</w:t>
      </w:r>
      <w:bookmarkEnd w:id="49"/>
    </w:p>
    <w:p w14:paraId="6DEAC6A1" w14:textId="77777777" w:rsidR="0029052A" w:rsidRPr="0000030D" w:rsidRDefault="0029052A" w:rsidP="00712FC4">
      <w:pPr>
        <w:pStyle w:val="NormaleWeb"/>
        <w:rPr>
          <w:rFonts w:ascii="Calibri" w:hAnsi="Calibri" w:cs="Calibri"/>
          <w:sz w:val="22"/>
          <w:szCs w:val="22"/>
          <w:lang w:val="en-GB"/>
        </w:rPr>
      </w:pPr>
      <w:r w:rsidRPr="0000030D">
        <w:rPr>
          <w:rFonts w:ascii="Calibri" w:hAnsi="Calibri" w:cs="Calibri"/>
          <w:sz w:val="22"/>
          <w:szCs w:val="22"/>
          <w:lang w:val="en-GB"/>
        </w:rPr>
        <w:t xml:space="preserve">Pursuant to Law 241/1990, Rosanna Devito is the administrative manager of the ArCoD Department. </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75"/>
        <w:gridCol w:w="4500"/>
      </w:tblGrid>
      <w:tr w:rsidR="0029052A" w:rsidRPr="00712FC4" w14:paraId="42DFADBE" w14:textId="77777777" w:rsidTr="0000030D">
        <w:trPr>
          <w:tblHeader/>
          <w:tblCellSpacing w:w="15" w:type="dxa"/>
          <w:jc w:val="center"/>
        </w:trPr>
        <w:tc>
          <w:tcPr>
            <w:tcW w:w="4730" w:type="dxa"/>
            <w:shd w:val="clear" w:color="auto" w:fill="F2F2F2" w:themeFill="background1" w:themeFillShade="F2"/>
            <w:vAlign w:val="center"/>
            <w:hideMark/>
          </w:tcPr>
          <w:p w14:paraId="62D2EFBE" w14:textId="5D81EB64" w:rsidR="0029052A" w:rsidRPr="00712FC4" w:rsidRDefault="0000030D" w:rsidP="00712FC4">
            <w:pPr>
              <w:spacing w:line="240" w:lineRule="auto"/>
              <w:jc w:val="center"/>
              <w:rPr>
                <w:rFonts w:ascii="Calibri" w:hAnsi="Calibri" w:cs="Calibri"/>
                <w:b/>
                <w:bCs/>
                <w:sz w:val="24"/>
                <w:szCs w:val="24"/>
                <w:lang w:val="en-GB"/>
              </w:rPr>
            </w:pPr>
            <w:r w:rsidRPr="00712FC4">
              <w:rPr>
                <w:rStyle w:val="Enfasigrassetto"/>
                <w:rFonts w:ascii="Calibri" w:hAnsi="Calibri" w:cs="Calibri"/>
                <w:sz w:val="24"/>
                <w:szCs w:val="24"/>
                <w:lang w:val="en-GB"/>
              </w:rPr>
              <w:t>ADMINISTRATIVE MANAGER</w:t>
            </w:r>
          </w:p>
        </w:tc>
        <w:tc>
          <w:tcPr>
            <w:tcW w:w="4455" w:type="dxa"/>
            <w:shd w:val="clear" w:color="auto" w:fill="F2F2F2" w:themeFill="background1" w:themeFillShade="F2"/>
            <w:vAlign w:val="center"/>
            <w:hideMark/>
          </w:tcPr>
          <w:p w14:paraId="51444389" w14:textId="43546330" w:rsidR="0029052A" w:rsidRPr="00712FC4" w:rsidRDefault="0000030D" w:rsidP="00712FC4">
            <w:pPr>
              <w:spacing w:line="240" w:lineRule="auto"/>
              <w:jc w:val="center"/>
              <w:rPr>
                <w:rFonts w:ascii="Calibri" w:hAnsi="Calibri" w:cs="Calibri"/>
                <w:b/>
                <w:bCs/>
                <w:sz w:val="24"/>
                <w:szCs w:val="24"/>
                <w:lang w:val="en-GB"/>
              </w:rPr>
            </w:pPr>
            <w:r w:rsidRPr="00712FC4">
              <w:rPr>
                <w:rStyle w:val="Enfasigrassetto"/>
                <w:rFonts w:ascii="Calibri" w:hAnsi="Calibri" w:cs="Calibri"/>
                <w:sz w:val="24"/>
                <w:szCs w:val="24"/>
                <w:lang w:val="en-GB"/>
              </w:rPr>
              <w:t>CONTACT EMAIL</w:t>
            </w:r>
          </w:p>
        </w:tc>
      </w:tr>
      <w:tr w:rsidR="0029052A" w:rsidRPr="00712FC4" w14:paraId="07204940" w14:textId="77777777" w:rsidTr="0029052A">
        <w:trPr>
          <w:tblCellSpacing w:w="15" w:type="dxa"/>
          <w:jc w:val="center"/>
        </w:trPr>
        <w:tc>
          <w:tcPr>
            <w:tcW w:w="4730" w:type="dxa"/>
            <w:hideMark/>
          </w:tcPr>
          <w:p w14:paraId="1A193D19" w14:textId="77777777" w:rsidR="0029052A" w:rsidRPr="0000030D" w:rsidRDefault="0029052A" w:rsidP="00712FC4">
            <w:pPr>
              <w:spacing w:line="240" w:lineRule="auto"/>
              <w:jc w:val="center"/>
              <w:rPr>
                <w:rFonts w:ascii="Calibri" w:hAnsi="Calibri" w:cs="Calibri"/>
                <w:lang w:val="en-GB"/>
              </w:rPr>
            </w:pPr>
            <w:r w:rsidRPr="0000030D">
              <w:rPr>
                <w:rFonts w:ascii="Calibri" w:hAnsi="Calibri" w:cs="Calibri"/>
                <w:lang w:val="en-GB"/>
              </w:rPr>
              <w:t>Rosanna Devito</w:t>
            </w:r>
          </w:p>
        </w:tc>
        <w:tc>
          <w:tcPr>
            <w:tcW w:w="4455" w:type="dxa"/>
            <w:vAlign w:val="center"/>
            <w:hideMark/>
          </w:tcPr>
          <w:p w14:paraId="5549B136" w14:textId="77777777" w:rsidR="0029052A" w:rsidRPr="0000030D" w:rsidRDefault="0029052A" w:rsidP="00712FC4">
            <w:pPr>
              <w:spacing w:line="240" w:lineRule="auto"/>
              <w:jc w:val="center"/>
              <w:rPr>
                <w:rFonts w:ascii="Calibri" w:hAnsi="Calibri" w:cs="Calibri"/>
                <w:lang w:val="en-GB"/>
              </w:rPr>
            </w:pPr>
            <w:hyperlink r:id="rId12" w:history="1">
              <w:r w:rsidRPr="0000030D">
                <w:rPr>
                  <w:rStyle w:val="Collegamentoipertestuale"/>
                  <w:rFonts w:ascii="Calibri" w:hAnsi="Calibri" w:cs="Calibri"/>
                  <w:lang w:val="en-GB"/>
                </w:rPr>
                <w:t>rosanna.devito@poliba.it</w:t>
              </w:r>
            </w:hyperlink>
          </w:p>
        </w:tc>
      </w:tr>
    </w:tbl>
    <w:p w14:paraId="7CA6CD8D" w14:textId="77777777" w:rsidR="0029052A" w:rsidRPr="0000030D" w:rsidRDefault="0029052A" w:rsidP="00712FC4">
      <w:pPr>
        <w:pStyle w:val="NormaleWeb"/>
        <w:rPr>
          <w:rFonts w:ascii="Calibri" w:hAnsi="Calibri" w:cs="Calibri"/>
          <w:sz w:val="22"/>
          <w:szCs w:val="22"/>
          <w:lang w:val="en-GB"/>
        </w:rPr>
      </w:pPr>
      <w:r w:rsidRPr="0000030D">
        <w:rPr>
          <w:rFonts w:ascii="Calibri" w:hAnsi="Calibri" w:cs="Calibri"/>
          <w:sz w:val="22"/>
          <w:szCs w:val="22"/>
          <w:lang w:val="en-GB"/>
        </w:rPr>
        <w:t>For logistical information please contact:</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65"/>
        <w:gridCol w:w="4500"/>
      </w:tblGrid>
      <w:tr w:rsidR="0029052A" w:rsidRPr="00712FC4" w14:paraId="2664643A" w14:textId="77777777" w:rsidTr="0000030D">
        <w:trPr>
          <w:tblHeader/>
          <w:tblCellSpacing w:w="15" w:type="dxa"/>
          <w:jc w:val="center"/>
        </w:trPr>
        <w:tc>
          <w:tcPr>
            <w:tcW w:w="4720" w:type="dxa"/>
            <w:shd w:val="clear" w:color="auto" w:fill="F2F2F2" w:themeFill="background1" w:themeFillShade="F2"/>
            <w:vAlign w:val="center"/>
            <w:hideMark/>
          </w:tcPr>
          <w:p w14:paraId="262887FF" w14:textId="6F691158" w:rsidR="0029052A" w:rsidRPr="00712FC4" w:rsidRDefault="0000030D" w:rsidP="00712FC4">
            <w:pPr>
              <w:spacing w:line="240" w:lineRule="auto"/>
              <w:jc w:val="center"/>
              <w:rPr>
                <w:rFonts w:ascii="Calibri" w:hAnsi="Calibri" w:cs="Calibri"/>
                <w:b/>
                <w:bCs/>
                <w:sz w:val="24"/>
                <w:szCs w:val="24"/>
                <w:lang w:val="en-GB"/>
              </w:rPr>
            </w:pPr>
            <w:r w:rsidRPr="00712FC4">
              <w:rPr>
                <w:rStyle w:val="Enfasigrassetto"/>
                <w:rFonts w:ascii="Calibri" w:hAnsi="Calibri" w:cs="Calibri"/>
                <w:sz w:val="24"/>
                <w:szCs w:val="24"/>
                <w:lang w:val="en-GB"/>
              </w:rPr>
              <w:t>PROJECT COORDINATORS</w:t>
            </w:r>
          </w:p>
        </w:tc>
        <w:tc>
          <w:tcPr>
            <w:tcW w:w="4455" w:type="dxa"/>
            <w:shd w:val="clear" w:color="auto" w:fill="F2F2F2" w:themeFill="background1" w:themeFillShade="F2"/>
            <w:vAlign w:val="center"/>
            <w:hideMark/>
          </w:tcPr>
          <w:p w14:paraId="7BF5F928" w14:textId="1185A9F1" w:rsidR="0029052A" w:rsidRPr="00712FC4" w:rsidRDefault="0000030D" w:rsidP="00712FC4">
            <w:pPr>
              <w:spacing w:line="240" w:lineRule="auto"/>
              <w:jc w:val="center"/>
              <w:rPr>
                <w:rFonts w:ascii="Calibri" w:hAnsi="Calibri" w:cs="Calibri"/>
                <w:b/>
                <w:bCs/>
                <w:sz w:val="24"/>
                <w:szCs w:val="24"/>
                <w:lang w:val="en-GB"/>
              </w:rPr>
            </w:pPr>
            <w:r w:rsidRPr="00712FC4">
              <w:rPr>
                <w:rStyle w:val="Enfasigrassetto"/>
                <w:rFonts w:ascii="Calibri" w:hAnsi="Calibri" w:cs="Calibri"/>
                <w:sz w:val="24"/>
                <w:szCs w:val="24"/>
                <w:lang w:val="en-GB"/>
              </w:rPr>
              <w:t>CONTACT EMAIL</w:t>
            </w:r>
          </w:p>
        </w:tc>
      </w:tr>
      <w:tr w:rsidR="0029052A" w:rsidRPr="00712FC4" w14:paraId="19CD8474" w14:textId="77777777" w:rsidTr="0029052A">
        <w:trPr>
          <w:tblCellSpacing w:w="15" w:type="dxa"/>
          <w:jc w:val="center"/>
        </w:trPr>
        <w:tc>
          <w:tcPr>
            <w:tcW w:w="4720" w:type="dxa"/>
            <w:hideMark/>
          </w:tcPr>
          <w:p w14:paraId="7465BFBC" w14:textId="77777777" w:rsidR="0029052A" w:rsidRPr="0000030D" w:rsidRDefault="0029052A" w:rsidP="00712FC4">
            <w:pPr>
              <w:spacing w:line="240" w:lineRule="auto"/>
              <w:jc w:val="center"/>
              <w:rPr>
                <w:rFonts w:ascii="Calibri" w:hAnsi="Calibri" w:cs="Calibri"/>
                <w:lang w:val="en-GB"/>
              </w:rPr>
            </w:pPr>
            <w:r w:rsidRPr="0000030D">
              <w:rPr>
                <w:rFonts w:ascii="Calibri" w:hAnsi="Calibri" w:cs="Calibri"/>
                <w:lang w:val="en-GB"/>
              </w:rPr>
              <w:t>Viviana Colombini</w:t>
            </w:r>
          </w:p>
        </w:tc>
        <w:tc>
          <w:tcPr>
            <w:tcW w:w="4455" w:type="dxa"/>
            <w:vAlign w:val="center"/>
            <w:hideMark/>
          </w:tcPr>
          <w:p w14:paraId="7E79981D" w14:textId="77777777" w:rsidR="0029052A" w:rsidRPr="0000030D" w:rsidRDefault="0029052A" w:rsidP="00712FC4">
            <w:pPr>
              <w:spacing w:line="240" w:lineRule="auto"/>
              <w:jc w:val="center"/>
              <w:rPr>
                <w:rFonts w:ascii="Calibri" w:hAnsi="Calibri" w:cs="Calibri"/>
                <w:lang w:val="en-GB"/>
              </w:rPr>
            </w:pPr>
            <w:hyperlink r:id="rId13" w:history="1">
              <w:r w:rsidRPr="0000030D">
                <w:rPr>
                  <w:rStyle w:val="Collegamentoipertestuale"/>
                  <w:rFonts w:ascii="Calibri" w:hAnsi="Calibri" w:cs="Calibri"/>
                  <w:lang w:val="en-GB"/>
                </w:rPr>
                <w:t>tne-arcod@poliba.it</w:t>
              </w:r>
            </w:hyperlink>
          </w:p>
        </w:tc>
      </w:tr>
      <w:tr w:rsidR="0029052A" w:rsidRPr="00712FC4" w14:paraId="696EC013" w14:textId="77777777" w:rsidTr="0029052A">
        <w:trPr>
          <w:tblCellSpacing w:w="15" w:type="dxa"/>
          <w:jc w:val="center"/>
        </w:trPr>
        <w:tc>
          <w:tcPr>
            <w:tcW w:w="4720" w:type="dxa"/>
            <w:hideMark/>
          </w:tcPr>
          <w:p w14:paraId="7C5F099D" w14:textId="77777777" w:rsidR="0029052A" w:rsidRPr="0000030D" w:rsidRDefault="0029052A" w:rsidP="00712FC4">
            <w:pPr>
              <w:spacing w:line="240" w:lineRule="auto"/>
              <w:jc w:val="center"/>
              <w:rPr>
                <w:rFonts w:ascii="Calibri" w:hAnsi="Calibri" w:cs="Calibri"/>
                <w:lang w:val="en-GB"/>
              </w:rPr>
            </w:pPr>
            <w:r w:rsidRPr="0000030D">
              <w:rPr>
                <w:rFonts w:ascii="Calibri" w:hAnsi="Calibri" w:cs="Calibri"/>
                <w:lang w:val="en-GB"/>
              </w:rPr>
              <w:t>Gabriele Ciavarella</w:t>
            </w:r>
          </w:p>
        </w:tc>
        <w:tc>
          <w:tcPr>
            <w:tcW w:w="4455" w:type="dxa"/>
            <w:vAlign w:val="center"/>
            <w:hideMark/>
          </w:tcPr>
          <w:p w14:paraId="6500C411" w14:textId="77777777" w:rsidR="0029052A" w:rsidRPr="0000030D" w:rsidRDefault="0029052A" w:rsidP="00712FC4">
            <w:pPr>
              <w:tabs>
                <w:tab w:val="left" w:pos="714"/>
                <w:tab w:val="left" w:pos="2240"/>
                <w:tab w:val="left" w:pos="2800"/>
                <w:tab w:val="left" w:pos="3360"/>
                <w:tab w:val="left" w:pos="3920"/>
                <w:tab w:val="left" w:pos="4480"/>
                <w:tab w:val="left" w:pos="5040"/>
                <w:tab w:val="left" w:pos="5600"/>
                <w:tab w:val="left" w:pos="6160"/>
                <w:tab w:val="left" w:pos="6720"/>
              </w:tabs>
              <w:adjustRightInd w:val="0"/>
              <w:spacing w:line="240" w:lineRule="auto"/>
              <w:jc w:val="center"/>
              <w:rPr>
                <w:rFonts w:ascii="Calibri" w:hAnsi="Calibri" w:cs="Calibri"/>
                <w:lang w:val="en-GB"/>
              </w:rPr>
            </w:pPr>
            <w:hyperlink r:id="rId14" w:history="1">
              <w:r w:rsidRPr="0000030D">
                <w:rPr>
                  <w:rStyle w:val="Collegamentoipertestuale"/>
                  <w:rFonts w:ascii="Calibri" w:hAnsi="Calibri" w:cs="Calibri"/>
                  <w:lang w:val="en-GB"/>
                </w:rPr>
                <w:t>tne-arcod@poliba.it</w:t>
              </w:r>
            </w:hyperlink>
          </w:p>
        </w:tc>
      </w:tr>
    </w:tbl>
    <w:p w14:paraId="77B50C0B" w14:textId="33195DCC" w:rsidR="00DB3F61" w:rsidRPr="00DB3F61" w:rsidRDefault="00DB3F61" w:rsidP="00DB3F61">
      <w:pPr>
        <w:pStyle w:val="Titolo3"/>
        <w:tabs>
          <w:tab w:val="left" w:pos="5195"/>
        </w:tabs>
        <w:spacing w:line="240" w:lineRule="auto"/>
        <w:jc w:val="both"/>
        <w:rPr>
          <w:rFonts w:ascii="Calibri" w:hAnsi="Calibri" w:cs="Calibri"/>
          <w:b/>
          <w:lang w:val="en-GB"/>
        </w:rPr>
      </w:pPr>
      <w:bookmarkStart w:id="50" w:name="_Toc221275529"/>
      <w:bookmarkStart w:id="51" w:name="_Toc213156256"/>
    </w:p>
    <w:p w14:paraId="58CB9B6D" w14:textId="276FF720" w:rsidR="0029052A" w:rsidRPr="00E13642" w:rsidRDefault="00DB3F61" w:rsidP="004C0C99">
      <w:pPr>
        <w:pStyle w:val="Titolo3"/>
        <w:numPr>
          <w:ilvl w:val="0"/>
          <w:numId w:val="1"/>
        </w:numPr>
        <w:tabs>
          <w:tab w:val="left" w:pos="5195"/>
        </w:tabs>
        <w:spacing w:line="240" w:lineRule="auto"/>
        <w:ind w:left="0"/>
        <w:jc w:val="both"/>
        <w:rPr>
          <w:rFonts w:ascii="Calibri" w:hAnsi="Calibri" w:cs="Calibri"/>
          <w:b/>
          <w:lang w:val="en-GB"/>
        </w:rPr>
      </w:pPr>
      <w:r>
        <w:rPr>
          <w:rFonts w:ascii="Calibri" w:hAnsi="Calibri" w:cs="Calibri"/>
          <w:b/>
          <w:bCs/>
          <w:lang w:val="en-GB"/>
        </w:rPr>
        <w:t xml:space="preserve">  </w:t>
      </w:r>
      <w:r w:rsidR="00613AC0" w:rsidRPr="00E13642">
        <w:rPr>
          <w:rFonts w:ascii="Calibri" w:hAnsi="Calibri" w:cs="Calibri"/>
          <w:b/>
          <w:bCs/>
          <w:lang w:val="en-GB"/>
        </w:rPr>
        <w:t>PUBLICATION AND OFFICIAL NOTIFICATION</w:t>
      </w:r>
      <w:bookmarkEnd w:id="50"/>
      <w:r w:rsidR="00613AC0" w:rsidRPr="00E13642">
        <w:rPr>
          <w:rFonts w:ascii="Calibri" w:hAnsi="Calibri" w:cs="Calibri"/>
          <w:b/>
          <w:lang w:val="en-GB"/>
        </w:rPr>
        <w:t xml:space="preserve"> </w:t>
      </w:r>
      <w:bookmarkEnd w:id="51"/>
    </w:p>
    <w:p w14:paraId="16168E79" w14:textId="77777777" w:rsidR="0029052A" w:rsidRPr="00E13642" w:rsidRDefault="0029052A" w:rsidP="00712FC4">
      <w:pPr>
        <w:pStyle w:val="NormaleWeb"/>
        <w:rPr>
          <w:rFonts w:asciiTheme="minorHAnsi" w:hAnsiTheme="minorHAnsi" w:cstheme="minorHAnsi"/>
          <w:sz w:val="22"/>
          <w:szCs w:val="22"/>
          <w:lang w:val="en-GB"/>
        </w:rPr>
      </w:pPr>
      <w:r w:rsidRPr="00E13642">
        <w:rPr>
          <w:rFonts w:asciiTheme="minorHAnsi" w:hAnsiTheme="minorHAnsi" w:cstheme="minorHAnsi"/>
          <w:sz w:val="22"/>
          <w:szCs w:val="22"/>
          <w:lang w:val="en-GB"/>
        </w:rPr>
        <w:t xml:space="preserve">This Call for Applications and its </w:t>
      </w:r>
      <w:r w:rsidRPr="006A07B6">
        <w:rPr>
          <w:rFonts w:asciiTheme="minorHAnsi" w:hAnsiTheme="minorHAnsi" w:cstheme="minorHAnsi"/>
          <w:b/>
          <w:sz w:val="22"/>
          <w:szCs w:val="22"/>
          <w:lang w:val="en-GB"/>
        </w:rPr>
        <w:t>Annex A</w:t>
      </w:r>
      <w:r w:rsidRPr="00E13642">
        <w:rPr>
          <w:rFonts w:asciiTheme="minorHAnsi" w:hAnsiTheme="minorHAnsi" w:cstheme="minorHAnsi"/>
          <w:sz w:val="22"/>
          <w:szCs w:val="22"/>
          <w:lang w:val="en-GB"/>
        </w:rPr>
        <w:t xml:space="preserve"> are published on the following platforms of the </w:t>
      </w:r>
      <w:r w:rsidR="0052123C" w:rsidRPr="00E13642">
        <w:rPr>
          <w:rFonts w:asciiTheme="minorHAnsi" w:hAnsiTheme="minorHAnsi" w:cstheme="minorHAnsi"/>
          <w:sz w:val="22"/>
          <w:szCs w:val="22"/>
          <w:lang w:val="en-GB"/>
        </w:rPr>
        <w:t>Polytechnic University of Bari - Italy</w:t>
      </w:r>
      <w:r w:rsidRPr="00E13642">
        <w:rPr>
          <w:rFonts w:asciiTheme="minorHAnsi" w:hAnsiTheme="minorHAnsi" w:cstheme="minorHAnsi"/>
          <w:sz w:val="22"/>
          <w:szCs w:val="22"/>
          <w:lang w:val="en-GB"/>
        </w:rPr>
        <w:t>:</w:t>
      </w:r>
    </w:p>
    <w:p w14:paraId="7A6484AE" w14:textId="77777777" w:rsidR="0029052A" w:rsidRPr="00E13642" w:rsidRDefault="0029052A" w:rsidP="00712FC4">
      <w:pPr>
        <w:pStyle w:val="NormaleWeb"/>
        <w:numPr>
          <w:ilvl w:val="0"/>
          <w:numId w:val="13"/>
        </w:numPr>
        <w:rPr>
          <w:rFonts w:asciiTheme="minorHAnsi" w:hAnsiTheme="minorHAnsi" w:cstheme="minorHAnsi"/>
          <w:sz w:val="22"/>
          <w:szCs w:val="22"/>
          <w:lang w:val="en-GB"/>
        </w:rPr>
      </w:pPr>
      <w:r w:rsidRPr="00E13642">
        <w:rPr>
          <w:rFonts w:asciiTheme="minorHAnsi" w:hAnsiTheme="minorHAnsi" w:cstheme="minorHAnsi"/>
          <w:sz w:val="22"/>
          <w:szCs w:val="22"/>
          <w:lang w:val="en-GB"/>
        </w:rPr>
        <w:t>University Website INTERNATIONAL – CALLS sectio</w:t>
      </w:r>
      <w:r w:rsidR="006E125B" w:rsidRPr="00E13642">
        <w:rPr>
          <w:rFonts w:asciiTheme="minorHAnsi" w:hAnsiTheme="minorHAnsi" w:cstheme="minorHAnsi"/>
          <w:sz w:val="22"/>
          <w:szCs w:val="22"/>
          <w:lang w:val="en-GB"/>
        </w:rPr>
        <w:t>n</w:t>
      </w:r>
      <w:r w:rsidRPr="00E13642">
        <w:rPr>
          <w:rFonts w:asciiTheme="minorHAnsi" w:hAnsiTheme="minorHAnsi" w:cstheme="minorHAnsi"/>
          <w:color w:val="000000"/>
          <w:sz w:val="22"/>
          <w:szCs w:val="22"/>
          <w:lang w:val="en-GB"/>
        </w:rPr>
        <w:t xml:space="preserve">: </w:t>
      </w:r>
      <w:hyperlink r:id="rId15" w:tgtFrame="_new" w:history="1">
        <w:r w:rsidRPr="00E13642">
          <w:rPr>
            <w:rStyle w:val="Collegamentoipertestuale"/>
            <w:rFonts w:asciiTheme="minorHAnsi" w:hAnsiTheme="minorHAnsi" w:cstheme="minorHAnsi"/>
            <w:sz w:val="22"/>
            <w:szCs w:val="22"/>
            <w:lang w:val="en-GB"/>
          </w:rPr>
          <w:t>https://www.poliba.it/it/internazionale/bandi</w:t>
        </w:r>
      </w:hyperlink>
    </w:p>
    <w:p w14:paraId="7D430769" w14:textId="77777777" w:rsidR="0029052A" w:rsidRPr="00E13642" w:rsidRDefault="0029052A" w:rsidP="00712FC4">
      <w:pPr>
        <w:pStyle w:val="NormaleWeb"/>
        <w:numPr>
          <w:ilvl w:val="0"/>
          <w:numId w:val="13"/>
        </w:numPr>
        <w:rPr>
          <w:rFonts w:asciiTheme="minorHAnsi" w:hAnsiTheme="minorHAnsi" w:cstheme="minorHAnsi"/>
          <w:sz w:val="22"/>
          <w:szCs w:val="22"/>
          <w:lang w:val="en-GB"/>
        </w:rPr>
      </w:pPr>
      <w:r w:rsidRPr="00E13642">
        <w:rPr>
          <w:rFonts w:asciiTheme="minorHAnsi" w:hAnsiTheme="minorHAnsi" w:cstheme="minorHAnsi"/>
          <w:sz w:val="22"/>
          <w:szCs w:val="22"/>
          <w:lang w:val="en-GB"/>
        </w:rPr>
        <w:t xml:space="preserve">Official Online Notice Board -Albo Online- </w:t>
      </w:r>
      <w:hyperlink r:id="rId16" w:tgtFrame="_new" w:history="1">
        <w:r w:rsidRPr="00E13642">
          <w:rPr>
            <w:rStyle w:val="Collegamentoipertestuale"/>
            <w:rFonts w:asciiTheme="minorHAnsi" w:hAnsiTheme="minorHAnsi" w:cstheme="minorHAnsi"/>
            <w:sz w:val="22"/>
            <w:szCs w:val="22"/>
            <w:lang w:val="en-GB"/>
          </w:rPr>
          <w:t>https://www.poliba.it/it/internazionale/bandi</w:t>
        </w:r>
      </w:hyperlink>
      <w:r w:rsidRPr="00E13642">
        <w:rPr>
          <w:rFonts w:asciiTheme="minorHAnsi" w:hAnsiTheme="minorHAnsi" w:cstheme="minorHAnsi"/>
          <w:color w:val="000000"/>
          <w:sz w:val="22"/>
          <w:szCs w:val="22"/>
          <w:lang w:val="en-GB"/>
        </w:rPr>
        <w:t>,</w:t>
      </w:r>
    </w:p>
    <w:p w14:paraId="3345D27B" w14:textId="75D3085E" w:rsidR="000B0B61" w:rsidRPr="00E13642" w:rsidRDefault="0029052A" w:rsidP="00AB7D2D">
      <w:pPr>
        <w:pStyle w:val="NormaleWeb"/>
        <w:rPr>
          <w:rFonts w:asciiTheme="minorHAnsi" w:hAnsiTheme="minorHAnsi" w:cstheme="minorHAnsi"/>
          <w:sz w:val="22"/>
          <w:szCs w:val="22"/>
          <w:lang w:val="en-GB"/>
        </w:rPr>
      </w:pPr>
      <w:r w:rsidRPr="00E13642">
        <w:rPr>
          <w:rFonts w:asciiTheme="minorHAnsi" w:hAnsiTheme="minorHAnsi" w:cstheme="minorHAnsi"/>
          <w:sz w:val="22"/>
          <w:szCs w:val="22"/>
          <w:lang w:val="en-GB"/>
        </w:rPr>
        <w:t xml:space="preserve">The final ranking lists will be published using the same channels. Such publication constitutes the official notification to all </w:t>
      </w:r>
      <w:r w:rsidR="00AB7D2D" w:rsidRPr="00E13642">
        <w:rPr>
          <w:rFonts w:asciiTheme="minorHAnsi" w:hAnsiTheme="minorHAnsi" w:cstheme="minorHAnsi"/>
          <w:sz w:val="22"/>
          <w:szCs w:val="22"/>
          <w:lang w:val="en-GB"/>
        </w:rPr>
        <w:t>applicants,</w:t>
      </w:r>
      <w:r w:rsidRPr="00E13642">
        <w:rPr>
          <w:rFonts w:asciiTheme="minorHAnsi" w:hAnsiTheme="minorHAnsi" w:cstheme="minorHAnsi"/>
          <w:sz w:val="22"/>
          <w:szCs w:val="22"/>
          <w:lang w:val="en-GB"/>
        </w:rPr>
        <w:t xml:space="preserve"> and no further individual communications will be sent.</w:t>
      </w:r>
    </w:p>
    <w:bookmarkEnd w:id="48"/>
    <w:p w14:paraId="18A8748E" w14:textId="0D68517B" w:rsidR="0029052A" w:rsidRPr="00E13642" w:rsidRDefault="0029052A" w:rsidP="004C0C99">
      <w:pPr>
        <w:pStyle w:val="Titolo3"/>
        <w:numPr>
          <w:ilvl w:val="0"/>
          <w:numId w:val="1"/>
        </w:numPr>
        <w:tabs>
          <w:tab w:val="left" w:pos="5195"/>
        </w:tabs>
        <w:spacing w:line="240" w:lineRule="auto"/>
        <w:ind w:left="0"/>
        <w:jc w:val="both"/>
        <w:rPr>
          <w:rFonts w:ascii="Calibri" w:hAnsi="Calibri" w:cs="Calibri"/>
          <w:b/>
          <w:bCs/>
          <w:lang w:val="en-GB"/>
        </w:rPr>
      </w:pPr>
      <w:r w:rsidRPr="00712FC4">
        <w:rPr>
          <w:rFonts w:ascii="Calibri" w:hAnsi="Calibri" w:cs="Calibri"/>
          <w:b/>
          <w:bCs/>
          <w:sz w:val="24"/>
          <w:szCs w:val="24"/>
          <w:lang w:val="en-GB"/>
        </w:rPr>
        <w:t xml:space="preserve"> </w:t>
      </w:r>
      <w:bookmarkStart w:id="52" w:name="_Toc221275530"/>
      <w:r w:rsidR="00DB3F61">
        <w:rPr>
          <w:rFonts w:ascii="Calibri" w:hAnsi="Calibri" w:cs="Calibri"/>
          <w:b/>
          <w:bCs/>
          <w:sz w:val="24"/>
          <w:szCs w:val="24"/>
          <w:lang w:val="en-GB"/>
        </w:rPr>
        <w:t xml:space="preserve"> </w:t>
      </w:r>
      <w:r w:rsidRPr="00E13642">
        <w:rPr>
          <w:rFonts w:ascii="Calibri" w:hAnsi="Calibri" w:cs="Calibri"/>
          <w:b/>
          <w:bCs/>
          <w:lang w:val="en-GB"/>
        </w:rPr>
        <w:t xml:space="preserve">WHISTLEBLOWING POLICY </w:t>
      </w:r>
      <w:r w:rsidR="009B5F70" w:rsidRPr="00E13642">
        <w:rPr>
          <w:rFonts w:ascii="Calibri" w:hAnsi="Calibri" w:cs="Calibri"/>
          <w:b/>
          <w:bCs/>
          <w:lang w:val="en-GB"/>
        </w:rPr>
        <w:t>and</w:t>
      </w:r>
      <w:r w:rsidRPr="00E13642">
        <w:rPr>
          <w:rFonts w:ascii="Calibri" w:hAnsi="Calibri" w:cs="Calibri"/>
          <w:b/>
          <w:bCs/>
          <w:lang w:val="en-GB"/>
        </w:rPr>
        <w:t xml:space="preserve"> </w:t>
      </w:r>
      <w:r w:rsidR="009B5F70" w:rsidRPr="00E13642">
        <w:rPr>
          <w:rFonts w:ascii="Calibri" w:hAnsi="Calibri" w:cs="Calibri"/>
          <w:b/>
          <w:bCs/>
          <w:lang w:val="en-GB"/>
        </w:rPr>
        <w:t xml:space="preserve">DATA </w:t>
      </w:r>
      <w:r w:rsidRPr="00E13642">
        <w:rPr>
          <w:rFonts w:ascii="Calibri" w:hAnsi="Calibri" w:cs="Calibri"/>
          <w:b/>
          <w:bCs/>
          <w:lang w:val="en-GB"/>
        </w:rPr>
        <w:t>PROTECTION</w:t>
      </w:r>
      <w:bookmarkEnd w:id="52"/>
    </w:p>
    <w:p w14:paraId="118C2416" w14:textId="77777777" w:rsidR="0029052A" w:rsidRPr="00E13642" w:rsidRDefault="0029052A" w:rsidP="00712FC4">
      <w:pPr>
        <w:pStyle w:val="NormaleWeb"/>
        <w:jc w:val="both"/>
        <w:rPr>
          <w:rFonts w:asciiTheme="minorHAnsi" w:hAnsiTheme="minorHAnsi" w:cstheme="minorHAnsi"/>
          <w:sz w:val="22"/>
          <w:szCs w:val="22"/>
          <w:lang w:val="en-GB"/>
        </w:rPr>
      </w:pPr>
      <w:r w:rsidRPr="00E13642">
        <w:rPr>
          <w:rFonts w:asciiTheme="minorHAnsi" w:hAnsiTheme="minorHAnsi" w:cstheme="minorHAnsi"/>
          <w:sz w:val="22"/>
          <w:szCs w:val="22"/>
          <w:lang w:val="en-GB"/>
        </w:rPr>
        <w:t>In compliance with Italian Legislative Decree No. 24/2023 which protects persons reporting breaches of law, candidates participating in this selection procedure have the right to report any conduct that may harm the public interest or the integrity of the University Administration.</w:t>
      </w:r>
      <w:r w:rsidR="00426842" w:rsidRPr="00E13642">
        <w:rPr>
          <w:rFonts w:asciiTheme="minorHAnsi" w:hAnsiTheme="minorHAnsi" w:cstheme="minorHAnsi"/>
          <w:sz w:val="22"/>
          <w:szCs w:val="22"/>
          <w:lang w:val="en-GB"/>
        </w:rPr>
        <w:t xml:space="preserve"> </w:t>
      </w:r>
      <w:r w:rsidRPr="00E13642">
        <w:rPr>
          <w:rFonts w:asciiTheme="minorHAnsi" w:hAnsiTheme="minorHAnsi" w:cstheme="minorHAnsi"/>
          <w:sz w:val="22"/>
          <w:szCs w:val="22"/>
          <w:lang w:val="en-GB"/>
        </w:rPr>
        <w:t>To submit a report, candidates must use the University’s dedicated and official online platform:</w:t>
      </w:r>
      <w:r w:rsidR="0078342A" w:rsidRPr="00E13642">
        <w:rPr>
          <w:rFonts w:asciiTheme="minorHAnsi" w:hAnsiTheme="minorHAnsi" w:cstheme="minorHAnsi"/>
          <w:sz w:val="22"/>
          <w:szCs w:val="22"/>
          <w:lang w:val="en-GB"/>
        </w:rPr>
        <w:t xml:space="preserve"> </w:t>
      </w:r>
      <w:hyperlink r:id="rId17" w:anchor="/" w:history="1">
        <w:r w:rsidR="0078342A" w:rsidRPr="00E13642">
          <w:rPr>
            <w:rStyle w:val="Collegamentoipertestuale"/>
            <w:rFonts w:asciiTheme="minorHAnsi" w:hAnsiTheme="minorHAnsi" w:cstheme="minorHAnsi"/>
            <w:sz w:val="22"/>
            <w:szCs w:val="22"/>
            <w:lang w:val="en-GB"/>
          </w:rPr>
          <w:t>https://politecnicodibari.whistleblowing.it/#/</w:t>
        </w:r>
      </w:hyperlink>
      <w:r w:rsidRPr="00E13642">
        <w:rPr>
          <w:rStyle w:val="Collegamentoipertestuale"/>
          <w:rFonts w:asciiTheme="minorHAnsi" w:hAnsiTheme="minorHAnsi" w:cstheme="minorHAnsi"/>
          <w:sz w:val="22"/>
          <w:szCs w:val="22"/>
          <w:lang w:val="en-GB"/>
        </w:rPr>
        <w:t xml:space="preserve"> </w:t>
      </w:r>
      <w:r w:rsidRPr="00E13642">
        <w:rPr>
          <w:rFonts w:asciiTheme="minorHAnsi" w:hAnsiTheme="minorHAnsi" w:cstheme="minorHAnsi"/>
          <w:sz w:val="22"/>
          <w:szCs w:val="22"/>
          <w:lang w:val="en-GB"/>
        </w:rPr>
        <w:t xml:space="preserve">whistleblowers are granted </w:t>
      </w:r>
      <w:r w:rsidRPr="00E13642">
        <w:rPr>
          <w:rFonts w:asciiTheme="minorHAnsi" w:hAnsiTheme="minorHAnsi" w:cstheme="minorHAnsi"/>
          <w:b/>
          <w:bCs/>
          <w:sz w:val="22"/>
          <w:szCs w:val="22"/>
          <w:lang w:val="en-GB"/>
        </w:rPr>
        <w:t>strict confidentiality</w:t>
      </w:r>
      <w:r w:rsidRPr="00E13642">
        <w:rPr>
          <w:rFonts w:asciiTheme="minorHAnsi" w:hAnsiTheme="minorHAnsi" w:cstheme="minorHAnsi"/>
          <w:sz w:val="22"/>
          <w:szCs w:val="22"/>
          <w:lang w:val="en-GB"/>
        </w:rPr>
        <w:t xml:space="preserve"> regarding their personal identity, and the University guarantees the </w:t>
      </w:r>
      <w:r w:rsidRPr="00E13642">
        <w:rPr>
          <w:rFonts w:asciiTheme="minorHAnsi" w:hAnsiTheme="minorHAnsi" w:cstheme="minorHAnsi"/>
          <w:b/>
          <w:bCs/>
          <w:sz w:val="22"/>
          <w:szCs w:val="22"/>
          <w:lang w:val="en-GB"/>
        </w:rPr>
        <w:t>protective measures</w:t>
      </w:r>
      <w:r w:rsidRPr="00E13642">
        <w:rPr>
          <w:rFonts w:asciiTheme="minorHAnsi" w:hAnsiTheme="minorHAnsi" w:cstheme="minorHAnsi"/>
          <w:sz w:val="22"/>
          <w:szCs w:val="22"/>
          <w:lang w:val="en-GB"/>
        </w:rPr>
        <w:t xml:space="preserve"> provided for under Chapter III of Legislative Decree No. 24/2023.</w:t>
      </w:r>
    </w:p>
    <w:p w14:paraId="485111D2" w14:textId="760AA0C4" w:rsidR="0029052A" w:rsidRDefault="0029052A" w:rsidP="00712FC4">
      <w:pPr>
        <w:pStyle w:val="NormaleWeb"/>
        <w:jc w:val="both"/>
        <w:rPr>
          <w:rFonts w:asciiTheme="minorHAnsi" w:hAnsiTheme="minorHAnsi" w:cstheme="minorHAnsi"/>
          <w:color w:val="000000"/>
          <w:sz w:val="22"/>
          <w:szCs w:val="22"/>
          <w:lang w:val="en-GB"/>
        </w:rPr>
      </w:pPr>
      <w:r w:rsidRPr="00E13642">
        <w:rPr>
          <w:rFonts w:asciiTheme="minorHAnsi" w:hAnsiTheme="minorHAnsi" w:cstheme="minorHAnsi"/>
          <w:sz w:val="22"/>
          <w:szCs w:val="22"/>
          <w:lang w:val="en-GB"/>
        </w:rPr>
        <w:t xml:space="preserve">Additional information regarding the policy can be found on the University’s official website, in the section "Transparent Administration – Prevention of Corruption": </w:t>
      </w:r>
      <w:hyperlink r:id="rId18" w:tgtFrame="_new" w:history="1">
        <w:r w:rsidRPr="00E13642">
          <w:rPr>
            <w:rStyle w:val="Collegamentoipertestuale"/>
            <w:rFonts w:asciiTheme="minorHAnsi" w:hAnsiTheme="minorHAnsi" w:cstheme="minorHAnsi"/>
            <w:sz w:val="22"/>
            <w:szCs w:val="22"/>
            <w:lang w:val="en-GB"/>
          </w:rPr>
          <w:t>https://www.poliba.it/it/amministrazione-trasparente/prevenzione-della-corruzione</w:t>
        </w:r>
      </w:hyperlink>
      <w:r w:rsidRPr="00E13642">
        <w:rPr>
          <w:rFonts w:asciiTheme="minorHAnsi" w:hAnsiTheme="minorHAnsi" w:cstheme="minorHAnsi"/>
          <w:color w:val="000000"/>
          <w:sz w:val="22"/>
          <w:szCs w:val="22"/>
          <w:lang w:val="en-GB"/>
        </w:rPr>
        <w:t>.</w:t>
      </w:r>
    </w:p>
    <w:p w14:paraId="56158EEC" w14:textId="1418CBC7" w:rsidR="00DB3F61" w:rsidRPr="00DB3F61" w:rsidRDefault="00DB3F61" w:rsidP="00DB3F61">
      <w:pPr>
        <w:pStyle w:val="Titolo3"/>
        <w:tabs>
          <w:tab w:val="left" w:pos="5195"/>
        </w:tabs>
        <w:spacing w:line="240" w:lineRule="auto"/>
        <w:jc w:val="both"/>
        <w:rPr>
          <w:rFonts w:ascii="Calibri" w:hAnsi="Calibri" w:cs="Calibri"/>
          <w:b/>
          <w:bCs/>
          <w:lang w:val="en-GB"/>
        </w:rPr>
      </w:pPr>
      <w:bookmarkStart w:id="53" w:name="_Toc221275531"/>
    </w:p>
    <w:p w14:paraId="6925771C" w14:textId="270A6D73" w:rsidR="0029052A" w:rsidRPr="00E13642" w:rsidRDefault="0029052A" w:rsidP="004C0C99">
      <w:pPr>
        <w:pStyle w:val="Titolo3"/>
        <w:numPr>
          <w:ilvl w:val="0"/>
          <w:numId w:val="1"/>
        </w:numPr>
        <w:tabs>
          <w:tab w:val="left" w:pos="5195"/>
        </w:tabs>
        <w:spacing w:line="240" w:lineRule="auto"/>
        <w:ind w:left="0"/>
        <w:jc w:val="both"/>
        <w:rPr>
          <w:rFonts w:ascii="Calibri" w:hAnsi="Calibri" w:cs="Calibri"/>
          <w:b/>
          <w:bCs/>
          <w:lang w:val="en-GB"/>
        </w:rPr>
      </w:pPr>
      <w:r w:rsidRPr="00E13642">
        <w:rPr>
          <w:rFonts w:ascii="Calibri" w:hAnsi="Calibri" w:cs="Calibri"/>
          <w:b/>
          <w:bCs/>
          <w:lang w:val="en-GB"/>
        </w:rPr>
        <w:t>PRIVACY POLICY</w:t>
      </w:r>
      <w:bookmarkEnd w:id="53"/>
    </w:p>
    <w:p w14:paraId="5D57547F" w14:textId="2F87681D" w:rsidR="0029052A" w:rsidRPr="00712FC4" w:rsidRDefault="00AB7D2D" w:rsidP="00712FC4">
      <w:pPr>
        <w:pStyle w:val="Titolo3"/>
        <w:spacing w:line="240" w:lineRule="auto"/>
        <w:rPr>
          <w:rFonts w:ascii="Calibri" w:hAnsi="Calibri" w:cs="Calibri"/>
          <w:b/>
          <w:sz w:val="24"/>
          <w:szCs w:val="24"/>
          <w:lang w:val="en-GB"/>
        </w:rPr>
      </w:pPr>
      <w:bookmarkStart w:id="54" w:name="_Toc213156262"/>
      <w:bookmarkStart w:id="55" w:name="_Toc220949570"/>
      <w:bookmarkStart w:id="56" w:name="_Toc221275532"/>
      <w:r>
        <w:rPr>
          <w:rFonts w:ascii="Calibri" w:hAnsi="Calibri" w:cs="Calibri"/>
          <w:b/>
          <w:sz w:val="24"/>
          <w:szCs w:val="24"/>
          <w:lang w:val="en-GB"/>
        </w:rPr>
        <w:t>14</w:t>
      </w:r>
      <w:r w:rsidR="0029052A" w:rsidRPr="00712FC4">
        <w:rPr>
          <w:rFonts w:ascii="Calibri" w:hAnsi="Calibri" w:cs="Calibri"/>
          <w:b/>
          <w:sz w:val="24"/>
          <w:szCs w:val="24"/>
          <w:lang w:val="en-GB"/>
        </w:rPr>
        <w:t>.1 Data Processing and Controller</w:t>
      </w:r>
      <w:bookmarkEnd w:id="54"/>
      <w:bookmarkEnd w:id="55"/>
      <w:bookmarkEnd w:id="56"/>
    </w:p>
    <w:p w14:paraId="7A51787B" w14:textId="77777777" w:rsidR="0029052A" w:rsidRPr="00E13642" w:rsidRDefault="0029052A" w:rsidP="00712FC4">
      <w:pPr>
        <w:pStyle w:val="NormaleWeb"/>
        <w:jc w:val="both"/>
        <w:rPr>
          <w:rFonts w:ascii="Calibri" w:hAnsi="Calibri" w:cs="Calibri"/>
          <w:sz w:val="22"/>
          <w:szCs w:val="22"/>
          <w:lang w:val="it-IT"/>
        </w:rPr>
      </w:pPr>
      <w:r w:rsidRPr="00E13642">
        <w:rPr>
          <w:rFonts w:ascii="Calibri" w:hAnsi="Calibri" w:cs="Calibri"/>
          <w:sz w:val="22"/>
          <w:szCs w:val="22"/>
          <w:lang w:val="en-GB"/>
        </w:rPr>
        <w:t xml:space="preserve">In accordance with the provisions of the General Data Protection Regulation EU 2016/679, known as </w:t>
      </w:r>
      <w:r w:rsidRPr="00E13642">
        <w:rPr>
          <w:rFonts w:ascii="Calibri" w:hAnsi="Calibri" w:cs="Calibri"/>
          <w:bCs/>
          <w:sz w:val="22"/>
          <w:szCs w:val="22"/>
          <w:lang w:val="en-GB"/>
        </w:rPr>
        <w:t>GDPR</w:t>
      </w:r>
      <w:r w:rsidRPr="00E13642">
        <w:rPr>
          <w:rFonts w:ascii="Calibri" w:hAnsi="Calibri" w:cs="Calibri"/>
          <w:sz w:val="22"/>
          <w:szCs w:val="22"/>
          <w:lang w:val="en-GB"/>
        </w:rPr>
        <w:t xml:space="preserve"> and related national legislation, all data provided by applicants will be processed solely for the purposes of managing the application, selection and mobility procedures. </w:t>
      </w:r>
      <w:r w:rsidRPr="00E13642">
        <w:rPr>
          <w:rFonts w:ascii="Calibri" w:hAnsi="Calibri" w:cs="Calibri"/>
          <w:sz w:val="22"/>
          <w:szCs w:val="22"/>
          <w:lang w:val="it-IT"/>
        </w:rPr>
        <w:t>The Personal Data Controller is the</w:t>
      </w:r>
      <w:r w:rsidRPr="00E13642">
        <w:rPr>
          <w:rFonts w:ascii="Calibri" w:hAnsi="Calibri" w:cs="Calibri"/>
          <w:b/>
          <w:sz w:val="22"/>
          <w:szCs w:val="22"/>
          <w:lang w:val="it-IT"/>
        </w:rPr>
        <w:t xml:space="preserve"> </w:t>
      </w:r>
      <w:r w:rsidRPr="00E13642">
        <w:rPr>
          <w:rFonts w:ascii="Calibri" w:hAnsi="Calibri" w:cs="Calibri"/>
          <w:sz w:val="22"/>
          <w:szCs w:val="22"/>
          <w:lang w:val="it-IT"/>
        </w:rPr>
        <w:t>Politecnico di Bari, Via Amendola 126/b — 70126 Bari (BA), Italy.</w:t>
      </w:r>
    </w:p>
    <w:p w14:paraId="2287F98D" w14:textId="33AF69F2" w:rsidR="0029052A" w:rsidRPr="00712FC4" w:rsidRDefault="00AB7D2D" w:rsidP="00712FC4">
      <w:pPr>
        <w:pStyle w:val="Titolo3"/>
        <w:spacing w:line="240" w:lineRule="auto"/>
        <w:rPr>
          <w:rFonts w:ascii="Calibri" w:hAnsi="Calibri" w:cs="Calibri"/>
          <w:b/>
          <w:sz w:val="24"/>
          <w:szCs w:val="24"/>
          <w:lang w:val="en-GB"/>
        </w:rPr>
      </w:pPr>
      <w:bookmarkStart w:id="57" w:name="_Toc213156263"/>
      <w:bookmarkStart w:id="58" w:name="_Toc220949571"/>
      <w:bookmarkStart w:id="59" w:name="_Toc221275533"/>
      <w:r>
        <w:rPr>
          <w:rFonts w:ascii="Calibri" w:hAnsi="Calibri" w:cs="Calibri"/>
          <w:b/>
          <w:sz w:val="24"/>
          <w:szCs w:val="24"/>
          <w:lang w:val="en-GB"/>
        </w:rPr>
        <w:t>14</w:t>
      </w:r>
      <w:r w:rsidR="0029052A" w:rsidRPr="00712FC4">
        <w:rPr>
          <w:rFonts w:ascii="Calibri" w:hAnsi="Calibri" w:cs="Calibri"/>
          <w:b/>
          <w:sz w:val="24"/>
          <w:szCs w:val="24"/>
          <w:lang w:val="en-GB"/>
        </w:rPr>
        <w:t>.2 Applicant Rights and Further Information</w:t>
      </w:r>
      <w:bookmarkEnd w:id="57"/>
      <w:bookmarkEnd w:id="58"/>
      <w:bookmarkEnd w:id="59"/>
    </w:p>
    <w:p w14:paraId="557D5B3B" w14:textId="77777777" w:rsidR="0029052A" w:rsidRPr="00E13642" w:rsidRDefault="0029052A" w:rsidP="00712FC4">
      <w:pPr>
        <w:pStyle w:val="NormaleWeb"/>
        <w:rPr>
          <w:rFonts w:asciiTheme="minorHAnsi" w:hAnsiTheme="minorHAnsi" w:cstheme="minorHAnsi"/>
          <w:sz w:val="22"/>
          <w:szCs w:val="22"/>
          <w:lang w:val="en-GB"/>
        </w:rPr>
      </w:pPr>
      <w:r w:rsidRPr="00E13642">
        <w:rPr>
          <w:rFonts w:asciiTheme="minorHAnsi" w:hAnsiTheme="minorHAnsi" w:cstheme="minorHAnsi"/>
          <w:sz w:val="22"/>
          <w:szCs w:val="22"/>
          <w:lang w:val="en-GB"/>
        </w:rPr>
        <w:t>Applicants maintain all rights granted under Articles 12–22 of the GDPR, including the right to:</w:t>
      </w:r>
    </w:p>
    <w:p w14:paraId="4521CB70" w14:textId="77777777" w:rsidR="0029052A" w:rsidRPr="00E13642" w:rsidRDefault="0029052A" w:rsidP="00712FC4">
      <w:pPr>
        <w:pStyle w:val="NormaleWeb"/>
        <w:numPr>
          <w:ilvl w:val="0"/>
          <w:numId w:val="14"/>
        </w:numPr>
        <w:rPr>
          <w:rFonts w:asciiTheme="minorHAnsi" w:hAnsiTheme="minorHAnsi" w:cstheme="minorHAnsi"/>
          <w:sz w:val="22"/>
          <w:szCs w:val="22"/>
          <w:lang w:val="en-GB"/>
        </w:rPr>
      </w:pPr>
      <w:r w:rsidRPr="00E13642">
        <w:rPr>
          <w:rFonts w:asciiTheme="minorHAnsi" w:hAnsiTheme="minorHAnsi" w:cstheme="minorHAnsi"/>
          <w:sz w:val="22"/>
          <w:szCs w:val="22"/>
          <w:lang w:val="en-GB"/>
        </w:rPr>
        <w:t>Access their data</w:t>
      </w:r>
    </w:p>
    <w:p w14:paraId="3C865BD5" w14:textId="77777777" w:rsidR="0029052A" w:rsidRPr="00E13642" w:rsidRDefault="0029052A" w:rsidP="00712FC4">
      <w:pPr>
        <w:pStyle w:val="NormaleWeb"/>
        <w:numPr>
          <w:ilvl w:val="0"/>
          <w:numId w:val="14"/>
        </w:numPr>
        <w:rPr>
          <w:rFonts w:asciiTheme="minorHAnsi" w:hAnsiTheme="minorHAnsi" w:cstheme="minorHAnsi"/>
          <w:sz w:val="22"/>
          <w:szCs w:val="22"/>
          <w:lang w:val="en-GB"/>
        </w:rPr>
      </w:pPr>
      <w:r w:rsidRPr="00E13642">
        <w:rPr>
          <w:rFonts w:asciiTheme="minorHAnsi" w:hAnsiTheme="minorHAnsi" w:cstheme="minorHAnsi"/>
          <w:sz w:val="22"/>
          <w:szCs w:val="22"/>
          <w:lang w:val="en-GB"/>
        </w:rPr>
        <w:t>Request rectification or erasure</w:t>
      </w:r>
    </w:p>
    <w:p w14:paraId="097DD38C" w14:textId="77777777" w:rsidR="0029052A" w:rsidRPr="00E13642" w:rsidRDefault="0029052A" w:rsidP="00712FC4">
      <w:pPr>
        <w:pStyle w:val="NormaleWeb"/>
        <w:numPr>
          <w:ilvl w:val="0"/>
          <w:numId w:val="14"/>
        </w:numPr>
        <w:rPr>
          <w:rFonts w:asciiTheme="minorHAnsi" w:hAnsiTheme="minorHAnsi" w:cstheme="minorHAnsi"/>
          <w:sz w:val="22"/>
          <w:szCs w:val="22"/>
          <w:lang w:val="en-GB"/>
        </w:rPr>
      </w:pPr>
      <w:r w:rsidRPr="00E13642">
        <w:rPr>
          <w:rFonts w:asciiTheme="minorHAnsi" w:hAnsiTheme="minorHAnsi" w:cstheme="minorHAnsi"/>
          <w:sz w:val="22"/>
          <w:szCs w:val="22"/>
          <w:lang w:val="en-GB"/>
        </w:rPr>
        <w:t>Object to or request restriction of processing</w:t>
      </w:r>
    </w:p>
    <w:p w14:paraId="055539C8" w14:textId="0A021929" w:rsidR="00FD5069" w:rsidRDefault="0029052A" w:rsidP="00AB7D2D">
      <w:pPr>
        <w:pStyle w:val="NormaleWeb"/>
        <w:rPr>
          <w:rFonts w:asciiTheme="minorHAnsi" w:hAnsiTheme="minorHAnsi" w:cstheme="minorHAnsi"/>
          <w:sz w:val="22"/>
          <w:szCs w:val="22"/>
          <w:lang w:val="en-GB"/>
        </w:rPr>
      </w:pPr>
      <w:r w:rsidRPr="00E13642">
        <w:rPr>
          <w:rFonts w:asciiTheme="minorHAnsi" w:hAnsiTheme="minorHAnsi" w:cstheme="minorHAnsi"/>
          <w:sz w:val="22"/>
          <w:szCs w:val="22"/>
          <w:lang w:val="en-GB"/>
        </w:rPr>
        <w:t xml:space="preserve">Detailed information on how personal data is processed, including the contact details of the Data Protection Officer (DPO), is available on the University’s official website </w:t>
      </w:r>
      <w:hyperlink r:id="rId19" w:tgtFrame="_blank" w:history="1">
        <w:r w:rsidRPr="00E13642">
          <w:rPr>
            <w:rStyle w:val="Collegamentoipertestuale"/>
            <w:rFonts w:asciiTheme="minorHAnsi" w:hAnsiTheme="minorHAnsi" w:cstheme="minorHAnsi"/>
            <w:sz w:val="22"/>
            <w:szCs w:val="22"/>
            <w:lang w:val="en-GB"/>
          </w:rPr>
          <w:t>poliba.it</w:t>
        </w:r>
      </w:hyperlink>
      <w:r w:rsidRPr="00E13642">
        <w:rPr>
          <w:rFonts w:asciiTheme="minorHAnsi" w:hAnsiTheme="minorHAnsi" w:cstheme="minorHAnsi"/>
          <w:color w:val="000000"/>
          <w:sz w:val="22"/>
          <w:szCs w:val="22"/>
          <w:lang w:val="en-GB"/>
        </w:rPr>
        <w:t xml:space="preserve"> </w:t>
      </w:r>
      <w:r w:rsidRPr="00E13642">
        <w:rPr>
          <w:rFonts w:asciiTheme="minorHAnsi" w:hAnsiTheme="minorHAnsi" w:cstheme="minorHAnsi"/>
          <w:sz w:val="22"/>
          <w:szCs w:val="22"/>
          <w:lang w:val="en-GB"/>
        </w:rPr>
        <w:t xml:space="preserve">in the relevant </w:t>
      </w:r>
      <w:r w:rsidRPr="00E13642">
        <w:rPr>
          <w:rFonts w:asciiTheme="minorHAnsi" w:hAnsiTheme="minorHAnsi" w:cstheme="minorHAnsi"/>
          <w:b/>
          <w:bCs/>
          <w:sz w:val="22"/>
          <w:szCs w:val="22"/>
          <w:lang w:val="en-GB"/>
        </w:rPr>
        <w:t>"Protezione dei dati personali"</w:t>
      </w:r>
      <w:r w:rsidRPr="00E13642">
        <w:rPr>
          <w:rFonts w:asciiTheme="minorHAnsi" w:hAnsiTheme="minorHAnsi" w:cstheme="minorHAnsi"/>
          <w:sz w:val="22"/>
          <w:szCs w:val="22"/>
          <w:lang w:val="en-GB"/>
        </w:rPr>
        <w:t xml:space="preserve"> Personal Data Protection section.</w:t>
      </w:r>
    </w:p>
    <w:p w14:paraId="0D8BFC5C" w14:textId="62D4C998" w:rsidR="00662903" w:rsidRDefault="00662903" w:rsidP="00AB7D2D">
      <w:pPr>
        <w:pStyle w:val="NormaleWeb"/>
        <w:rPr>
          <w:rFonts w:asciiTheme="minorHAnsi" w:hAnsiTheme="minorHAnsi" w:cstheme="minorHAnsi"/>
          <w:sz w:val="22"/>
          <w:szCs w:val="22"/>
          <w:lang w:val="en-GB"/>
        </w:rPr>
      </w:pPr>
      <w:r>
        <w:rPr>
          <w:rFonts w:asciiTheme="minorHAnsi" w:hAnsiTheme="minorHAnsi" w:cstheme="minorHAnsi"/>
          <w:sz w:val="22"/>
          <w:szCs w:val="22"/>
          <w:lang w:val="en-GB"/>
        </w:rPr>
        <w:br w:type="page"/>
      </w:r>
    </w:p>
    <w:p w14:paraId="6D1A940E" w14:textId="77777777" w:rsidR="00662903" w:rsidRPr="00CE144A" w:rsidRDefault="00662903" w:rsidP="00662903">
      <w:pPr>
        <w:pStyle w:val="Titolo1"/>
        <w:spacing w:line="240" w:lineRule="atLeast"/>
        <w:jc w:val="center"/>
        <w:rPr>
          <w:rFonts w:ascii="Calibri" w:hAnsi="Calibri" w:cs="Calibri"/>
          <w:b/>
          <w:bCs/>
          <w:color w:val="auto"/>
          <w:sz w:val="24"/>
          <w:szCs w:val="24"/>
          <w:lang w:val="en-US"/>
        </w:rPr>
      </w:pPr>
      <w:bookmarkStart w:id="60" w:name="_Toc215218413"/>
      <w:bookmarkStart w:id="61" w:name="_Toc221273965"/>
      <w:bookmarkStart w:id="62" w:name="_Toc221275534"/>
      <w:r w:rsidRPr="00CE144A">
        <w:rPr>
          <w:rFonts w:ascii="Calibri" w:hAnsi="Calibri" w:cs="Calibri"/>
          <w:b/>
          <w:bCs/>
          <w:color w:val="auto"/>
          <w:sz w:val="24"/>
          <w:szCs w:val="24"/>
          <w:lang w:val="en-US"/>
        </w:rPr>
        <w:lastRenderedPageBreak/>
        <w:t>ANNEX A - STUDENT MOBILITY APPLICATION FORM</w:t>
      </w:r>
      <w:bookmarkEnd w:id="60"/>
      <w:bookmarkEnd w:id="61"/>
      <w:bookmarkEnd w:id="62"/>
    </w:p>
    <w:p w14:paraId="2FAEBF3E" w14:textId="77777777" w:rsidR="00662903" w:rsidRPr="00CE144A" w:rsidRDefault="00662903" w:rsidP="00662903">
      <w:pPr>
        <w:spacing w:line="180" w:lineRule="atLeast"/>
        <w:jc w:val="center"/>
        <w:rPr>
          <w:rFonts w:ascii="Calibri" w:eastAsiaTheme="majorEastAsia" w:hAnsi="Calibri" w:cs="Calibri"/>
          <w:b/>
          <w:bCs/>
          <w:sz w:val="24"/>
          <w:szCs w:val="24"/>
          <w:lang w:val="en-US"/>
        </w:rPr>
      </w:pPr>
      <w:r w:rsidRPr="00CE144A">
        <w:rPr>
          <w:rFonts w:ascii="Calibri" w:eastAsiaTheme="majorEastAsia" w:hAnsi="Calibri" w:cs="Calibri"/>
          <w:b/>
          <w:bCs/>
          <w:sz w:val="24"/>
          <w:szCs w:val="24"/>
          <w:lang w:val="en-US"/>
        </w:rPr>
        <w:t>Project TNE23-00059 HEALTH-CONNECT CUP F91B24000320006| ACADEMIC YEAR 2025/2026</w:t>
      </w:r>
    </w:p>
    <w:p w14:paraId="5DEB8590" w14:textId="77777777" w:rsidR="00662903" w:rsidRDefault="00662903" w:rsidP="00662903">
      <w:pPr>
        <w:pStyle w:val="Titolo2"/>
        <w:numPr>
          <w:ilvl w:val="1"/>
          <w:numId w:val="12"/>
        </w:numPr>
        <w:ind w:left="142" w:hanging="284"/>
        <w:jc w:val="center"/>
        <w:rPr>
          <w:rFonts w:ascii="Calibri" w:hAnsi="Calibri" w:cs="Calibri"/>
          <w:b/>
          <w:sz w:val="24"/>
          <w:szCs w:val="24"/>
        </w:rPr>
      </w:pPr>
      <w:bookmarkStart w:id="63" w:name="_Toc213239501"/>
      <w:bookmarkStart w:id="64" w:name="_Toc213261721"/>
      <w:bookmarkStart w:id="65" w:name="_Toc215218414"/>
      <w:bookmarkStart w:id="66" w:name="_Toc221273966"/>
      <w:bookmarkStart w:id="67" w:name="_Toc221275535"/>
      <w:r w:rsidRPr="00400F45">
        <w:rPr>
          <w:rFonts w:ascii="Calibri" w:hAnsi="Calibri" w:cs="Calibri"/>
          <w:b/>
          <w:sz w:val="24"/>
          <w:szCs w:val="24"/>
        </w:rPr>
        <w:t>APPLICANT PERSONAL DATA</w:t>
      </w:r>
      <w:bookmarkEnd w:id="63"/>
      <w:bookmarkEnd w:id="64"/>
      <w:bookmarkEnd w:id="65"/>
      <w:bookmarkEnd w:id="66"/>
      <w:bookmarkEnd w:id="67"/>
    </w:p>
    <w:p w14:paraId="2F6FCF90" w14:textId="77777777" w:rsidR="00662903" w:rsidRPr="00211C3F" w:rsidRDefault="00662903" w:rsidP="00662903">
      <w:pPr>
        <w:spacing w:before="120" w:after="0" w:line="360" w:lineRule="auto"/>
        <w:rPr>
          <w:rFonts w:ascii="Calibri" w:hAnsi="Calibri" w:cs="Calibri"/>
          <w:lang w:val="en-US"/>
        </w:rPr>
      </w:pPr>
      <w:r w:rsidRPr="00211C3F">
        <w:rPr>
          <w:rStyle w:val="Enfasigrassetto"/>
          <w:rFonts w:ascii="Calibri" w:eastAsiaTheme="majorEastAsia" w:hAnsi="Calibri" w:cs="Calibri"/>
          <w:lang w:val="en-US"/>
        </w:rPr>
        <w:t>Family Name(s)</w:t>
      </w:r>
      <w:r w:rsidRPr="00211C3F">
        <w:rPr>
          <w:rFonts w:ascii="Calibri" w:hAnsi="Calibri" w:cs="Calibri"/>
          <w:lang w:val="en-US"/>
        </w:rPr>
        <w:t xml:space="preserve">: .................................................................... </w:t>
      </w:r>
      <w:r w:rsidRPr="00211C3F">
        <w:rPr>
          <w:rStyle w:val="Enfasigrassetto"/>
          <w:rFonts w:ascii="Calibri" w:eastAsiaTheme="majorEastAsia" w:hAnsi="Calibri" w:cs="Calibri"/>
          <w:lang w:val="en-US"/>
        </w:rPr>
        <w:t>First Name(s)</w:t>
      </w:r>
      <w:r w:rsidRPr="00211C3F">
        <w:rPr>
          <w:rFonts w:ascii="Calibri" w:hAnsi="Calibri" w:cs="Calibri"/>
          <w:lang w:val="en-US"/>
        </w:rPr>
        <w:t>: ......................................................</w:t>
      </w:r>
    </w:p>
    <w:p w14:paraId="6F7A9084" w14:textId="77777777" w:rsidR="00662903" w:rsidRPr="00211C3F" w:rsidRDefault="00662903" w:rsidP="00662903">
      <w:pPr>
        <w:spacing w:after="0" w:line="360" w:lineRule="auto"/>
        <w:rPr>
          <w:rFonts w:ascii="Calibri" w:hAnsi="Calibri" w:cs="Calibri"/>
          <w:lang w:val="en-US"/>
        </w:rPr>
      </w:pPr>
      <w:r w:rsidRPr="00211C3F">
        <w:rPr>
          <w:rStyle w:val="Enfasigrassetto"/>
          <w:rFonts w:ascii="Calibri" w:eastAsiaTheme="majorEastAsia" w:hAnsi="Calibri" w:cs="Calibri"/>
          <w:lang w:val="en-US"/>
        </w:rPr>
        <w:t>Date of Birth</w:t>
      </w:r>
      <w:r w:rsidRPr="00211C3F">
        <w:rPr>
          <w:rFonts w:ascii="Calibri" w:hAnsi="Calibri" w:cs="Calibri"/>
          <w:lang w:val="en-US"/>
        </w:rPr>
        <w:t>: ............................</w:t>
      </w:r>
      <w:r>
        <w:rPr>
          <w:rFonts w:ascii="Calibri" w:hAnsi="Calibri" w:cs="Calibri"/>
          <w:lang w:val="en-US"/>
        </w:rPr>
        <w:t>............................</w:t>
      </w:r>
      <w:r w:rsidRPr="00211C3F">
        <w:rPr>
          <w:rFonts w:ascii="Calibri" w:hAnsi="Calibri" w:cs="Calibri"/>
          <w:lang w:val="en-US"/>
        </w:rPr>
        <w:t xml:space="preserve"> </w:t>
      </w:r>
      <w:r>
        <w:rPr>
          <w:rStyle w:val="Enfasigrassetto"/>
          <w:rFonts w:ascii="Calibri" w:eastAsiaTheme="majorEastAsia" w:hAnsi="Calibri" w:cs="Calibri"/>
          <w:lang w:val="en-US"/>
        </w:rPr>
        <w:t>Place</w:t>
      </w:r>
      <w:r w:rsidRPr="00211C3F">
        <w:rPr>
          <w:rStyle w:val="Enfasigrassetto"/>
          <w:rFonts w:ascii="Calibri" w:eastAsiaTheme="majorEastAsia" w:hAnsi="Calibri" w:cs="Calibri"/>
          <w:lang w:val="en-US"/>
        </w:rPr>
        <w:t xml:space="preserve"> of Birth</w:t>
      </w:r>
      <w:r w:rsidRPr="00211C3F">
        <w:rPr>
          <w:rFonts w:ascii="Calibri" w:hAnsi="Calibri" w:cs="Calibri"/>
          <w:lang w:val="en-US"/>
        </w:rPr>
        <w:t>: ......................................................................</w:t>
      </w:r>
    </w:p>
    <w:p w14:paraId="4C07038D" w14:textId="77777777" w:rsidR="00662903" w:rsidRPr="002D7B32" w:rsidRDefault="00662903" w:rsidP="00662903">
      <w:pPr>
        <w:spacing w:after="0" w:line="360" w:lineRule="auto"/>
        <w:rPr>
          <w:rFonts w:ascii="Calibri" w:hAnsi="Calibri" w:cs="Calibri"/>
          <w:lang w:val="en-US"/>
        </w:rPr>
      </w:pPr>
      <w:r w:rsidRPr="002D7B32">
        <w:rPr>
          <w:rStyle w:val="Enfasigrassetto"/>
          <w:rFonts w:ascii="Calibri" w:eastAsiaTheme="majorEastAsia" w:hAnsi="Calibri" w:cs="Calibri"/>
          <w:lang w:val="en-US"/>
        </w:rPr>
        <w:t>Nationality</w:t>
      </w:r>
      <w:r>
        <w:rPr>
          <w:rStyle w:val="Enfasigrassetto"/>
          <w:rFonts w:ascii="Calibri" w:eastAsiaTheme="majorEastAsia" w:hAnsi="Calibri" w:cs="Calibri"/>
          <w:lang w:val="en-US"/>
        </w:rPr>
        <w:t>:</w:t>
      </w:r>
      <w:r w:rsidRPr="002D7B32">
        <w:rPr>
          <w:rFonts w:ascii="Calibri" w:hAnsi="Calibri" w:cs="Calibri"/>
          <w:lang w:val="en-US"/>
        </w:rPr>
        <w:t xml:space="preserve"> …………………………………………………………………</w:t>
      </w:r>
      <w:r w:rsidRPr="004B6742">
        <w:rPr>
          <w:rStyle w:val="Enfasigrassetto"/>
          <w:rFonts w:eastAsiaTheme="majorEastAsia"/>
          <w:lang w:val="en-US"/>
        </w:rPr>
        <w:t xml:space="preserve">Gender: </w:t>
      </w:r>
      <w:r w:rsidRPr="002D7B32">
        <w:rPr>
          <w:rFonts w:ascii="Calibri" w:hAnsi="Calibri" w:cs="Calibri"/>
          <w:lang w:val="en-US"/>
        </w:rPr>
        <w:t>…………………………………………………………………</w:t>
      </w:r>
      <w:r>
        <w:rPr>
          <w:rFonts w:ascii="Calibri" w:hAnsi="Calibri" w:cs="Calibri"/>
          <w:lang w:val="en-US"/>
        </w:rPr>
        <w:t>.</w:t>
      </w:r>
      <w:r w:rsidRPr="002D7B32">
        <w:rPr>
          <w:rFonts w:ascii="Calibri" w:hAnsi="Calibri" w:cs="Calibri"/>
          <w:lang w:val="en-US"/>
        </w:rPr>
        <w:t>..</w:t>
      </w:r>
    </w:p>
    <w:p w14:paraId="44200BC5" w14:textId="77777777" w:rsidR="00662903" w:rsidRPr="002D7B32" w:rsidRDefault="00662903" w:rsidP="00662903">
      <w:pPr>
        <w:spacing w:after="0" w:line="360" w:lineRule="auto"/>
        <w:rPr>
          <w:rFonts w:ascii="Calibri" w:hAnsi="Calibri" w:cs="Calibri"/>
          <w:lang w:val="en-US"/>
        </w:rPr>
      </w:pPr>
      <w:r w:rsidRPr="002D7B32">
        <w:rPr>
          <w:rStyle w:val="Enfasigrassetto"/>
          <w:rFonts w:ascii="Calibri" w:eastAsiaTheme="majorEastAsia" w:hAnsi="Calibri" w:cs="Calibri"/>
          <w:lang w:val="en-US"/>
        </w:rPr>
        <w:t>Home Address</w:t>
      </w:r>
      <w:r w:rsidRPr="002D7B32">
        <w:rPr>
          <w:rFonts w:ascii="Calibri" w:hAnsi="Calibri" w:cs="Calibri"/>
          <w:lang w:val="en-US"/>
        </w:rPr>
        <w:t>: .....................................................................................................................................................</w:t>
      </w:r>
    </w:p>
    <w:p w14:paraId="1C704C5A" w14:textId="77777777" w:rsidR="00662903" w:rsidRPr="002D7B32" w:rsidRDefault="00662903" w:rsidP="00662903">
      <w:pPr>
        <w:spacing w:after="0" w:line="360" w:lineRule="auto"/>
        <w:rPr>
          <w:rFonts w:ascii="Calibri" w:hAnsi="Calibri" w:cs="Calibri"/>
          <w:lang w:val="en-US"/>
        </w:rPr>
      </w:pPr>
      <w:r w:rsidRPr="002D7B32">
        <w:rPr>
          <w:rStyle w:val="Enfasigrassetto"/>
          <w:rFonts w:ascii="Calibri" w:eastAsiaTheme="majorEastAsia" w:hAnsi="Calibri" w:cs="Calibri"/>
          <w:lang w:val="en-US"/>
        </w:rPr>
        <w:t xml:space="preserve">City: </w:t>
      </w:r>
      <w:r w:rsidRPr="002D7B32">
        <w:rPr>
          <w:rFonts w:ascii="Calibri" w:hAnsi="Calibri" w:cs="Calibri"/>
          <w:lang w:val="en-US"/>
        </w:rPr>
        <w:t>...................................................................</w:t>
      </w:r>
      <w:r w:rsidRPr="002D7B32">
        <w:rPr>
          <w:rStyle w:val="Enfasigrassetto"/>
          <w:rFonts w:ascii="Calibri" w:eastAsiaTheme="majorEastAsia" w:hAnsi="Calibri" w:cs="Calibri"/>
          <w:lang w:val="en-US"/>
        </w:rPr>
        <w:t xml:space="preserve"> Country: …</w:t>
      </w:r>
      <w:r w:rsidRPr="002D7B32">
        <w:rPr>
          <w:rFonts w:ascii="Calibri" w:hAnsi="Calibri" w:cs="Calibri"/>
          <w:lang w:val="en-US"/>
        </w:rPr>
        <w:t>.................................................................................</w:t>
      </w:r>
    </w:p>
    <w:p w14:paraId="1B2DCCA0" w14:textId="77777777" w:rsidR="00662903" w:rsidRPr="004D63CA" w:rsidRDefault="00662903" w:rsidP="00662903">
      <w:pPr>
        <w:spacing w:after="0" w:line="360" w:lineRule="auto"/>
        <w:rPr>
          <w:rFonts w:ascii="Calibri" w:hAnsi="Calibri" w:cs="Calibri"/>
          <w:lang w:val="en-US"/>
        </w:rPr>
      </w:pPr>
      <w:r w:rsidRPr="002D7B32">
        <w:rPr>
          <w:rStyle w:val="Enfasigrassetto"/>
          <w:rFonts w:ascii="Calibri" w:eastAsiaTheme="majorEastAsia" w:hAnsi="Calibri" w:cs="Calibri"/>
          <w:lang w:val="en-US"/>
        </w:rPr>
        <w:t>Primary Email Address</w:t>
      </w:r>
      <w:r w:rsidRPr="002D7B32">
        <w:rPr>
          <w:rFonts w:ascii="Calibri" w:hAnsi="Calibri" w:cs="Calibri"/>
          <w:lang w:val="en-US"/>
        </w:rPr>
        <w:t>: ....................................</w:t>
      </w:r>
      <w:r>
        <w:rPr>
          <w:rFonts w:ascii="Calibri" w:hAnsi="Calibri" w:cs="Calibri"/>
          <w:lang w:val="en-US"/>
        </w:rPr>
        <w:t>..............................................................................................</w:t>
      </w:r>
      <w:r w:rsidRPr="002D7B32">
        <w:rPr>
          <w:rFonts w:ascii="Calibri" w:hAnsi="Calibri" w:cs="Calibri"/>
          <w:lang w:val="en-US"/>
        </w:rPr>
        <w:t xml:space="preserve">...... </w:t>
      </w:r>
      <w:r w:rsidRPr="00001965">
        <w:rPr>
          <w:rStyle w:val="Enfasigrassetto"/>
          <w:rFonts w:eastAsiaTheme="majorEastAsia"/>
          <w:lang w:val="en-US"/>
        </w:rPr>
        <w:t xml:space="preserve">Mobile </w:t>
      </w:r>
      <w:r w:rsidRPr="002D7B32">
        <w:rPr>
          <w:rStyle w:val="Enfasigrassetto"/>
          <w:rFonts w:ascii="Calibri" w:eastAsiaTheme="majorEastAsia" w:hAnsi="Calibri" w:cs="Calibri"/>
          <w:lang w:val="en-US"/>
        </w:rPr>
        <w:t>Phone Number + Country Code</w:t>
      </w:r>
      <w:r w:rsidRPr="002D7B32">
        <w:rPr>
          <w:rFonts w:ascii="Calibri" w:hAnsi="Calibri" w:cs="Calibri"/>
          <w:lang w:val="en-US"/>
        </w:rPr>
        <w:t>: ..................................</w:t>
      </w:r>
      <w:r w:rsidRPr="00001965">
        <w:rPr>
          <w:rFonts w:ascii="Calibri" w:hAnsi="Calibri" w:cs="Calibri"/>
          <w:lang w:val="en-US"/>
        </w:rPr>
        <w:t xml:space="preserve">............................................................................ </w:t>
      </w:r>
      <w:r w:rsidRPr="00001965">
        <w:rPr>
          <w:rStyle w:val="Enfasigrassetto"/>
          <w:rFonts w:ascii="Calibri" w:eastAsiaTheme="majorEastAsia" w:hAnsi="Calibri" w:cs="Calibri"/>
          <w:lang w:val="en-US"/>
        </w:rPr>
        <w:t xml:space="preserve">Passport Number: </w:t>
      </w:r>
      <w:r w:rsidRPr="00001965">
        <w:rPr>
          <w:rFonts w:ascii="Calibri" w:hAnsi="Calibri" w:cs="Calibri"/>
          <w:lang w:val="en-US"/>
        </w:rPr>
        <w:t>........................</w:t>
      </w:r>
      <w:r w:rsidRPr="002D7B32">
        <w:rPr>
          <w:rFonts w:ascii="Calibri" w:hAnsi="Calibri" w:cs="Calibri"/>
          <w:lang w:val="en-US"/>
        </w:rPr>
        <w:t>........</w:t>
      </w:r>
      <w:r w:rsidRPr="00001965">
        <w:rPr>
          <w:rFonts w:ascii="Calibri" w:hAnsi="Calibri" w:cs="Calibri"/>
          <w:lang w:val="en-US"/>
        </w:rPr>
        <w:t>..</w:t>
      </w:r>
      <w:r w:rsidRPr="00001965">
        <w:rPr>
          <w:rStyle w:val="Enfasigrassetto"/>
          <w:rFonts w:eastAsiaTheme="majorEastAsia"/>
          <w:lang w:val="en-US"/>
        </w:rPr>
        <w:t>Issued by</w:t>
      </w:r>
      <w:r>
        <w:rPr>
          <w:rStyle w:val="Enfasigrassetto"/>
          <w:rFonts w:eastAsiaTheme="majorEastAsia"/>
          <w:lang w:val="en-US"/>
        </w:rPr>
        <w:t xml:space="preserve">: </w:t>
      </w:r>
      <w:r w:rsidRPr="00001965">
        <w:rPr>
          <w:rFonts w:ascii="Calibri" w:hAnsi="Calibri" w:cs="Calibri"/>
          <w:lang w:val="en-US"/>
        </w:rPr>
        <w:t>…………</w:t>
      </w:r>
      <w:r w:rsidRPr="00001965">
        <w:rPr>
          <w:rStyle w:val="Enfasigrassetto"/>
          <w:rFonts w:eastAsiaTheme="majorEastAsia"/>
          <w:b w:val="0"/>
          <w:lang w:val="en-US"/>
        </w:rPr>
        <w:t>………………………</w:t>
      </w:r>
      <w:r>
        <w:rPr>
          <w:rStyle w:val="Enfasigrassetto"/>
          <w:rFonts w:eastAsiaTheme="majorEastAsia"/>
          <w:b w:val="0"/>
          <w:lang w:val="en-US"/>
        </w:rPr>
        <w:t>….</w:t>
      </w:r>
      <w:r w:rsidRPr="00001965">
        <w:rPr>
          <w:rStyle w:val="Enfasigrassetto"/>
          <w:rFonts w:eastAsiaTheme="majorEastAsia"/>
          <w:b w:val="0"/>
          <w:lang w:val="en-US"/>
        </w:rPr>
        <w:t>……</w:t>
      </w:r>
      <w:proofErr w:type="gramStart"/>
      <w:r w:rsidRPr="00001965">
        <w:rPr>
          <w:rStyle w:val="Enfasigrassetto"/>
          <w:rFonts w:eastAsiaTheme="majorEastAsia"/>
          <w:b w:val="0"/>
          <w:lang w:val="en-US"/>
        </w:rPr>
        <w:t>…</w:t>
      </w:r>
      <w:r w:rsidRPr="00001965">
        <w:rPr>
          <w:rFonts w:ascii="Calibri" w:hAnsi="Calibri" w:cs="Calibri"/>
          <w:lang w:val="en-US"/>
        </w:rPr>
        <w:t>..</w:t>
      </w:r>
      <w:proofErr w:type="gramEnd"/>
      <w:r w:rsidRPr="00001965">
        <w:rPr>
          <w:rStyle w:val="Enfasigrassetto"/>
          <w:rFonts w:eastAsiaTheme="majorEastAsia"/>
          <w:lang w:val="en-US"/>
        </w:rPr>
        <w:t xml:space="preserve">Date of issue: </w:t>
      </w:r>
      <w:r w:rsidRPr="00001965">
        <w:rPr>
          <w:rStyle w:val="Enfasigrassetto"/>
          <w:rFonts w:eastAsiaTheme="majorEastAsia"/>
          <w:b w:val="0"/>
          <w:lang w:val="en-US"/>
        </w:rPr>
        <w:t>………</w:t>
      </w:r>
      <w:r>
        <w:rPr>
          <w:rStyle w:val="Enfasigrassetto"/>
          <w:rFonts w:eastAsiaTheme="majorEastAsia"/>
          <w:b w:val="0"/>
          <w:lang w:val="en-US"/>
        </w:rPr>
        <w:t>………</w:t>
      </w:r>
      <w:proofErr w:type="gramStart"/>
      <w:r>
        <w:rPr>
          <w:rStyle w:val="Enfasigrassetto"/>
          <w:rFonts w:eastAsiaTheme="majorEastAsia"/>
          <w:b w:val="0"/>
          <w:lang w:val="en-US"/>
        </w:rPr>
        <w:t>…..</w:t>
      </w:r>
      <w:proofErr w:type="gramEnd"/>
    </w:p>
    <w:p w14:paraId="470FC4E1" w14:textId="77777777" w:rsidR="00662903" w:rsidRPr="006E064F" w:rsidRDefault="00662903" w:rsidP="00662903">
      <w:pPr>
        <w:pStyle w:val="Titolo2"/>
        <w:numPr>
          <w:ilvl w:val="1"/>
          <w:numId w:val="12"/>
        </w:numPr>
        <w:ind w:left="1276" w:hanging="142"/>
        <w:jc w:val="center"/>
        <w:rPr>
          <w:rFonts w:ascii="Calibri" w:hAnsi="Calibri" w:cs="Calibri"/>
          <w:b/>
          <w:sz w:val="24"/>
          <w:szCs w:val="24"/>
          <w:lang w:val="en-US"/>
        </w:rPr>
      </w:pPr>
      <w:bookmarkStart w:id="68" w:name="_Toc213239502"/>
      <w:bookmarkStart w:id="69" w:name="_Toc213261722"/>
      <w:bookmarkStart w:id="70" w:name="_Toc215218415"/>
      <w:bookmarkStart w:id="71" w:name="_Toc221273967"/>
      <w:bookmarkStart w:id="72" w:name="_Toc221275536"/>
      <w:r w:rsidRPr="006E064F">
        <w:rPr>
          <w:rFonts w:ascii="Calibri" w:hAnsi="Calibri" w:cs="Calibri"/>
          <w:b/>
          <w:sz w:val="24"/>
          <w:szCs w:val="24"/>
          <w:lang w:val="en-US"/>
        </w:rPr>
        <w:t>HOME INSTITUTION and ACADEMIC STATUS</w:t>
      </w:r>
      <w:bookmarkEnd w:id="68"/>
      <w:bookmarkEnd w:id="69"/>
      <w:bookmarkEnd w:id="70"/>
      <w:bookmarkEnd w:id="71"/>
      <w:bookmarkEnd w:id="72"/>
    </w:p>
    <w:p w14:paraId="4300D2C4" w14:textId="77777777" w:rsidR="00662903" w:rsidRPr="00211C3F" w:rsidRDefault="00662903" w:rsidP="00662903">
      <w:pPr>
        <w:spacing w:before="120" w:after="0" w:line="360" w:lineRule="auto"/>
        <w:rPr>
          <w:rFonts w:ascii="Calibri" w:hAnsi="Calibri" w:cs="Calibri"/>
          <w:lang w:val="en-US"/>
        </w:rPr>
      </w:pPr>
      <w:r w:rsidRPr="00400F45">
        <w:rPr>
          <w:rStyle w:val="Enfasigrassetto"/>
          <w:rFonts w:ascii="Calibri" w:eastAsiaTheme="majorEastAsia" w:hAnsi="Calibri" w:cs="Calibri"/>
        </w:rPr>
        <w:t>Home University</w:t>
      </w:r>
      <w:r w:rsidRPr="00211C3F">
        <w:rPr>
          <w:rFonts w:ascii="Calibri" w:hAnsi="Calibri" w:cs="Calibri"/>
          <w:lang w:val="en-US"/>
        </w:rPr>
        <w:t>: ..........................................</w:t>
      </w:r>
      <w:r>
        <w:rPr>
          <w:rFonts w:ascii="Calibri" w:hAnsi="Calibri" w:cs="Calibri"/>
          <w:lang w:val="en-US"/>
        </w:rPr>
        <w:t>.</w:t>
      </w:r>
      <w:r w:rsidRPr="00211C3F">
        <w:rPr>
          <w:rFonts w:ascii="Calibri" w:hAnsi="Calibri" w:cs="Calibri"/>
          <w:lang w:val="en-US"/>
        </w:rPr>
        <w:t xml:space="preserve">.............................. </w:t>
      </w:r>
      <w:r>
        <w:rPr>
          <w:rStyle w:val="Enfasigrassetto"/>
          <w:rFonts w:ascii="Calibri" w:eastAsiaTheme="majorEastAsia" w:hAnsi="Calibri" w:cs="Calibri"/>
          <w:lang w:val="en-US"/>
        </w:rPr>
        <w:t>Department</w:t>
      </w:r>
      <w:r w:rsidRPr="00211C3F">
        <w:rPr>
          <w:rFonts w:ascii="Calibri" w:hAnsi="Calibri" w:cs="Calibri"/>
          <w:lang w:val="en-US"/>
        </w:rPr>
        <w:t>: ..........</w:t>
      </w:r>
      <w:r>
        <w:rPr>
          <w:rFonts w:ascii="Calibri" w:hAnsi="Calibri" w:cs="Calibri"/>
          <w:lang w:val="en-US"/>
        </w:rPr>
        <w:t>.......</w:t>
      </w:r>
      <w:r w:rsidRPr="00211C3F">
        <w:rPr>
          <w:rFonts w:ascii="Calibri" w:hAnsi="Calibri" w:cs="Calibri"/>
          <w:lang w:val="en-US"/>
        </w:rPr>
        <w:t>.................................</w:t>
      </w:r>
    </w:p>
    <w:p w14:paraId="11A279AE" w14:textId="77777777" w:rsidR="00662903" w:rsidRDefault="00662903" w:rsidP="00662903">
      <w:pPr>
        <w:spacing w:after="0" w:line="360" w:lineRule="auto"/>
        <w:rPr>
          <w:rFonts w:ascii="Calibri" w:hAnsi="Calibri" w:cs="Calibri"/>
          <w:lang w:val="en-US"/>
        </w:rPr>
      </w:pPr>
      <w:r>
        <w:rPr>
          <w:rStyle w:val="Enfasigrassetto"/>
          <w:rFonts w:ascii="Calibri" w:eastAsiaTheme="majorEastAsia" w:hAnsi="Calibri" w:cs="Calibri"/>
          <w:lang w:val="en-US"/>
        </w:rPr>
        <w:t>Current Study Programme</w:t>
      </w:r>
      <w:r w:rsidRPr="00211C3F">
        <w:rPr>
          <w:rFonts w:ascii="Calibri" w:hAnsi="Calibri" w:cs="Calibri"/>
          <w:lang w:val="en-US"/>
        </w:rPr>
        <w:t>: ............................</w:t>
      </w:r>
      <w:r>
        <w:rPr>
          <w:rFonts w:ascii="Calibri" w:hAnsi="Calibri" w:cs="Calibri"/>
          <w:lang w:val="en-US"/>
        </w:rPr>
        <w:t>................................</w:t>
      </w:r>
      <w:r w:rsidRPr="00211C3F">
        <w:rPr>
          <w:rFonts w:ascii="Calibri" w:hAnsi="Calibri" w:cs="Calibri"/>
          <w:lang w:val="en-US"/>
        </w:rPr>
        <w:t>.......................................................</w:t>
      </w:r>
      <w:r>
        <w:rPr>
          <w:rFonts w:ascii="Calibri" w:hAnsi="Calibri" w:cs="Calibri"/>
          <w:lang w:val="en-US"/>
        </w:rPr>
        <w:t>.</w:t>
      </w:r>
      <w:r w:rsidRPr="00211C3F">
        <w:rPr>
          <w:rFonts w:ascii="Calibri" w:hAnsi="Calibri" w:cs="Calibri"/>
          <w:lang w:val="en-US"/>
        </w:rPr>
        <w:t>..............</w:t>
      </w:r>
    </w:p>
    <w:p w14:paraId="2122BED6" w14:textId="77777777" w:rsidR="00662903" w:rsidRPr="00211C3F" w:rsidRDefault="00662903" w:rsidP="00662903">
      <w:pPr>
        <w:spacing w:after="0" w:line="360" w:lineRule="auto"/>
        <w:rPr>
          <w:rFonts w:ascii="Calibri" w:hAnsi="Calibri" w:cs="Calibri"/>
          <w:lang w:val="en-US"/>
        </w:rPr>
      </w:pPr>
      <w:r w:rsidRPr="00AD6199">
        <w:rPr>
          <w:rStyle w:val="Enfasigrassetto"/>
          <w:rFonts w:ascii="Calibri" w:eastAsiaTheme="majorEastAsia" w:hAnsi="Calibri" w:cs="Calibri"/>
          <w:lang w:val="en-US"/>
        </w:rPr>
        <w:t xml:space="preserve">Student ID </w:t>
      </w:r>
      <w:r>
        <w:rPr>
          <w:rStyle w:val="Enfasigrassetto"/>
          <w:rFonts w:ascii="Calibri" w:eastAsiaTheme="majorEastAsia" w:hAnsi="Calibri" w:cs="Calibri"/>
          <w:lang w:val="en-US"/>
        </w:rPr>
        <w:t>n</w:t>
      </w:r>
      <w:r w:rsidRPr="00AD6199">
        <w:rPr>
          <w:rStyle w:val="Enfasigrassetto"/>
          <w:rFonts w:ascii="Calibri" w:eastAsiaTheme="majorEastAsia" w:hAnsi="Calibri" w:cs="Calibri"/>
          <w:lang w:val="en-US"/>
        </w:rPr>
        <w:t>umber</w:t>
      </w:r>
      <w:r>
        <w:rPr>
          <w:rStyle w:val="Enfasigrassetto"/>
          <w:rFonts w:ascii="Calibri" w:eastAsiaTheme="majorEastAsia" w:hAnsi="Calibri" w:cs="Calibri"/>
          <w:lang w:val="en-US"/>
        </w:rPr>
        <w:t xml:space="preserve">: </w:t>
      </w:r>
      <w:r w:rsidRPr="004A4047">
        <w:rPr>
          <w:lang w:val="en-US"/>
        </w:rPr>
        <w:t>………………</w:t>
      </w:r>
      <w:r w:rsidRPr="00211C3F">
        <w:rPr>
          <w:rFonts w:ascii="Calibri" w:hAnsi="Calibri" w:cs="Calibri"/>
          <w:lang w:val="en-US"/>
        </w:rPr>
        <w:t>..</w:t>
      </w:r>
      <w:r>
        <w:rPr>
          <w:rFonts w:ascii="Calibri" w:hAnsi="Calibri" w:cs="Calibri"/>
          <w:lang w:val="en-US"/>
        </w:rPr>
        <w:t>..................................</w:t>
      </w:r>
      <w:r w:rsidRPr="00211C3F">
        <w:rPr>
          <w:rFonts w:ascii="Calibri" w:hAnsi="Calibri" w:cs="Calibri"/>
          <w:lang w:val="en-US"/>
        </w:rPr>
        <w:t>.</w:t>
      </w:r>
      <w:r>
        <w:rPr>
          <w:rFonts w:ascii="Calibri" w:hAnsi="Calibri" w:cs="Calibri"/>
          <w:lang w:val="en-US"/>
        </w:rPr>
        <w:t>....</w:t>
      </w:r>
      <w:r w:rsidRPr="00211C3F">
        <w:rPr>
          <w:rFonts w:ascii="Calibri" w:hAnsi="Calibri" w:cs="Calibri"/>
          <w:lang w:val="en-US"/>
        </w:rPr>
        <w:t>.....</w:t>
      </w:r>
      <w:r>
        <w:rPr>
          <w:rFonts w:ascii="Calibri" w:hAnsi="Calibri" w:cs="Calibri"/>
          <w:lang w:val="en-US"/>
        </w:rPr>
        <w:t>................................</w:t>
      </w:r>
      <w:r w:rsidRPr="00211C3F">
        <w:rPr>
          <w:rFonts w:ascii="Calibri" w:hAnsi="Calibri" w:cs="Calibri"/>
          <w:lang w:val="en-US"/>
        </w:rPr>
        <w:t>...................</w:t>
      </w:r>
      <w:r>
        <w:rPr>
          <w:rFonts w:ascii="Calibri" w:hAnsi="Calibri" w:cs="Calibri"/>
          <w:lang w:val="en-US"/>
        </w:rPr>
        <w:t>.........................</w:t>
      </w:r>
      <w:r w:rsidRPr="004A4047">
        <w:rPr>
          <w:lang w:val="en-US"/>
        </w:rPr>
        <w:t>…</w:t>
      </w:r>
      <w:r w:rsidRPr="00211C3F">
        <w:rPr>
          <w:rFonts w:ascii="Calibri" w:hAnsi="Calibri" w:cs="Calibri"/>
          <w:lang w:val="en-US"/>
        </w:rPr>
        <w:t>.</w:t>
      </w:r>
      <w:r w:rsidRPr="004A4047">
        <w:rPr>
          <w:rStyle w:val="Enfasigrassetto"/>
          <w:rFonts w:ascii="Calibri" w:eastAsiaTheme="majorEastAsia" w:hAnsi="Calibri" w:cs="Calibri"/>
          <w:lang w:val="en-US"/>
        </w:rPr>
        <w:t xml:space="preserve"> </w:t>
      </w:r>
      <w:r>
        <w:rPr>
          <w:rStyle w:val="Enfasigrassetto"/>
          <w:rFonts w:ascii="Calibri" w:eastAsiaTheme="majorEastAsia" w:hAnsi="Calibri" w:cs="Calibri"/>
          <w:lang w:val="en-US"/>
        </w:rPr>
        <w:t xml:space="preserve">Campus Site: </w:t>
      </w:r>
      <w:r w:rsidRPr="004A4047">
        <w:rPr>
          <w:lang w:val="en-US"/>
        </w:rPr>
        <w:t>………………</w:t>
      </w:r>
      <w:r w:rsidRPr="00211C3F">
        <w:rPr>
          <w:rFonts w:ascii="Calibri" w:hAnsi="Calibri" w:cs="Calibri"/>
          <w:lang w:val="en-US"/>
        </w:rPr>
        <w:t>..</w:t>
      </w:r>
      <w:r>
        <w:rPr>
          <w:rFonts w:ascii="Calibri" w:hAnsi="Calibri" w:cs="Calibri"/>
          <w:lang w:val="en-US"/>
        </w:rPr>
        <w:t>.............................................</w:t>
      </w:r>
      <w:r w:rsidRPr="00211C3F">
        <w:rPr>
          <w:rFonts w:ascii="Calibri" w:hAnsi="Calibri" w:cs="Calibri"/>
          <w:lang w:val="en-US"/>
        </w:rPr>
        <w:t>.</w:t>
      </w:r>
      <w:r>
        <w:rPr>
          <w:rFonts w:ascii="Calibri" w:hAnsi="Calibri" w:cs="Calibri"/>
          <w:lang w:val="en-US"/>
        </w:rPr>
        <w:t>....</w:t>
      </w:r>
      <w:r w:rsidRPr="00211C3F">
        <w:rPr>
          <w:rFonts w:ascii="Calibri" w:hAnsi="Calibri" w:cs="Calibri"/>
          <w:lang w:val="en-US"/>
        </w:rPr>
        <w:t>.....</w:t>
      </w:r>
      <w:r>
        <w:rPr>
          <w:rFonts w:ascii="Calibri" w:hAnsi="Calibri" w:cs="Calibri"/>
          <w:lang w:val="en-US"/>
        </w:rPr>
        <w:t>................................</w:t>
      </w:r>
      <w:r w:rsidRPr="00211C3F">
        <w:rPr>
          <w:rFonts w:ascii="Calibri" w:hAnsi="Calibri" w:cs="Calibri"/>
          <w:lang w:val="en-US"/>
        </w:rPr>
        <w:t>...................</w:t>
      </w:r>
      <w:r>
        <w:rPr>
          <w:rFonts w:ascii="Calibri" w:hAnsi="Calibri" w:cs="Calibri"/>
          <w:lang w:val="en-US"/>
        </w:rPr>
        <w:t>.........................</w:t>
      </w:r>
      <w:r w:rsidRPr="004A4047">
        <w:rPr>
          <w:lang w:val="en-US"/>
        </w:rPr>
        <w:t>…</w:t>
      </w:r>
      <w:r w:rsidRPr="00211C3F">
        <w:rPr>
          <w:rFonts w:ascii="Calibri" w:hAnsi="Calibri" w:cs="Calibri"/>
          <w:lang w:val="en-US"/>
        </w:rPr>
        <w:t>.</w:t>
      </w:r>
    </w:p>
    <w:p w14:paraId="4CFFDB2D" w14:textId="77777777" w:rsidR="00662903" w:rsidRPr="00400F45" w:rsidRDefault="00662903" w:rsidP="00662903">
      <w:pPr>
        <w:pStyle w:val="Titolo3"/>
        <w:rPr>
          <w:rFonts w:ascii="Calibri" w:hAnsi="Calibri" w:cs="Calibri"/>
          <w:b/>
          <w:sz w:val="24"/>
          <w:szCs w:val="24"/>
        </w:rPr>
      </w:pPr>
      <w:bookmarkStart w:id="73" w:name="_Toc213239503"/>
      <w:bookmarkStart w:id="74" w:name="_Toc213252001"/>
      <w:bookmarkStart w:id="75" w:name="_Toc213255352"/>
      <w:bookmarkStart w:id="76" w:name="_Toc213255865"/>
      <w:bookmarkStart w:id="77" w:name="_Toc213261723"/>
      <w:bookmarkStart w:id="78" w:name="_Toc213263418"/>
      <w:bookmarkStart w:id="79" w:name="_Toc213411616"/>
      <w:bookmarkStart w:id="80" w:name="_Toc213649093"/>
      <w:bookmarkStart w:id="81" w:name="_Toc215218416"/>
      <w:bookmarkStart w:id="82" w:name="_Toc221240191"/>
      <w:bookmarkStart w:id="83" w:name="_Toc221240731"/>
      <w:bookmarkStart w:id="84" w:name="_Toc221273968"/>
      <w:bookmarkStart w:id="85" w:name="_Toc221275537"/>
      <w:r w:rsidRPr="00400F45">
        <w:rPr>
          <w:rFonts w:ascii="Calibri" w:hAnsi="Calibri" w:cs="Calibri"/>
          <w:b/>
          <w:sz w:val="24"/>
          <w:szCs w:val="24"/>
        </w:rPr>
        <w:t>Current Academic Level (</w:t>
      </w:r>
      <w:r>
        <w:rPr>
          <w:rFonts w:ascii="Calibri" w:hAnsi="Calibri" w:cs="Calibri"/>
          <w:b/>
          <w:sz w:val="24"/>
          <w:szCs w:val="24"/>
        </w:rPr>
        <w:t>p</w:t>
      </w:r>
      <w:r w:rsidRPr="00400F45">
        <w:rPr>
          <w:rFonts w:ascii="Calibri" w:hAnsi="Calibri" w:cs="Calibri"/>
          <w:b/>
          <w:sz w:val="24"/>
          <w:szCs w:val="24"/>
        </w:rPr>
        <w:t>lease tick one box)</w:t>
      </w:r>
      <w:bookmarkEnd w:id="73"/>
      <w:r>
        <w:rPr>
          <w:rFonts w:ascii="Calibri" w:hAnsi="Calibri" w:cs="Calibri"/>
          <w:b/>
          <w:sz w:val="24"/>
          <w:szCs w:val="24"/>
        </w:rPr>
        <w:t>:</w:t>
      </w:r>
      <w:bookmarkEnd w:id="74"/>
      <w:bookmarkEnd w:id="75"/>
      <w:bookmarkEnd w:id="76"/>
      <w:bookmarkEnd w:id="77"/>
      <w:bookmarkEnd w:id="78"/>
      <w:bookmarkEnd w:id="79"/>
      <w:bookmarkEnd w:id="80"/>
      <w:bookmarkEnd w:id="81"/>
      <w:bookmarkEnd w:id="82"/>
      <w:bookmarkEnd w:id="83"/>
      <w:bookmarkEnd w:id="84"/>
      <w:bookmarkEnd w:id="85"/>
    </w:p>
    <w:p w14:paraId="0E883979" w14:textId="77777777" w:rsidR="00662903" w:rsidRDefault="00662903" w:rsidP="00662903">
      <w:pPr>
        <w:pStyle w:val="NormaleWeb"/>
        <w:ind w:left="360"/>
        <w:rPr>
          <w:rFonts w:ascii="Segoe UI Symbol" w:hAnsi="Segoe UI Symbol" w:cs="Segoe UI Symbol"/>
          <w:sz w:val="22"/>
          <w:szCs w:val="22"/>
        </w:rPr>
        <w:sectPr w:rsidR="00662903" w:rsidSect="00FD2D75">
          <w:headerReference w:type="default" r:id="rId20"/>
          <w:footerReference w:type="default" r:id="rId21"/>
          <w:type w:val="continuous"/>
          <w:pgSz w:w="11906" w:h="16838"/>
          <w:pgMar w:top="1134" w:right="849" w:bottom="851" w:left="1134" w:header="1349" w:footer="403" w:gutter="0"/>
          <w:cols w:space="708"/>
          <w:docGrid w:linePitch="360"/>
        </w:sectPr>
      </w:pPr>
    </w:p>
    <w:p w14:paraId="0B96AEE3" w14:textId="289EC657" w:rsidR="00662903" w:rsidRDefault="00662903" w:rsidP="00DB3F61">
      <w:pPr>
        <w:pStyle w:val="NormaleWeb"/>
        <w:ind w:left="360"/>
        <w:jc w:val="center"/>
        <w:rPr>
          <w:rStyle w:val="Enfasigrassetto"/>
          <w:rFonts w:ascii="Calibri" w:eastAsiaTheme="majorEastAsia" w:hAnsi="Calibri" w:cs="Calibri"/>
          <w:sz w:val="22"/>
          <w:szCs w:val="22"/>
        </w:rPr>
      </w:pPr>
      <w:r w:rsidRPr="00400F45">
        <w:rPr>
          <w:rFonts w:ascii="Segoe UI Symbol" w:hAnsi="Segoe UI Symbol" w:cs="Segoe UI Symbol"/>
          <w:sz w:val="22"/>
          <w:szCs w:val="22"/>
        </w:rPr>
        <w:t>☐</w:t>
      </w:r>
      <w:r w:rsidRPr="00400F45">
        <w:rPr>
          <w:rFonts w:ascii="Calibri" w:hAnsi="Calibri" w:cs="Calibri"/>
          <w:sz w:val="22"/>
          <w:szCs w:val="22"/>
        </w:rPr>
        <w:t xml:space="preserve"> </w:t>
      </w:r>
      <w:r w:rsidRPr="00400F45">
        <w:rPr>
          <w:rStyle w:val="Enfasigrassetto"/>
          <w:rFonts w:ascii="Calibri" w:eastAsiaTheme="majorEastAsia" w:hAnsi="Calibri" w:cs="Calibri"/>
          <w:sz w:val="22"/>
          <w:szCs w:val="22"/>
        </w:rPr>
        <w:t>Graduate Student</w:t>
      </w:r>
    </w:p>
    <w:p w14:paraId="2EBFF104" w14:textId="77777777" w:rsidR="00662903" w:rsidRPr="0047047E" w:rsidRDefault="00662903" w:rsidP="00DB3F61">
      <w:pPr>
        <w:pStyle w:val="NormaleWeb"/>
        <w:ind w:left="360"/>
        <w:jc w:val="center"/>
        <w:rPr>
          <w:rStyle w:val="Enfasigrassetto"/>
          <w:rFonts w:ascii="Calibri" w:hAnsi="Calibri" w:cs="Calibri"/>
          <w:b w:val="0"/>
          <w:bCs w:val="0"/>
          <w:sz w:val="22"/>
          <w:szCs w:val="22"/>
        </w:rPr>
        <w:sectPr w:rsidR="00662903" w:rsidRPr="0047047E" w:rsidSect="0047047E">
          <w:type w:val="continuous"/>
          <w:pgSz w:w="11906" w:h="16838"/>
          <w:pgMar w:top="1417" w:right="991" w:bottom="1134" w:left="1134" w:header="709" w:footer="403" w:gutter="0"/>
          <w:cols w:num="3" w:space="708"/>
          <w:docGrid w:linePitch="360"/>
        </w:sectPr>
      </w:pPr>
      <w:r w:rsidRPr="00400F45">
        <w:rPr>
          <w:rFonts w:ascii="Segoe UI Symbol" w:hAnsi="Segoe UI Symbol" w:cs="Segoe UI Symbol"/>
          <w:sz w:val="22"/>
          <w:szCs w:val="22"/>
        </w:rPr>
        <w:t>☐</w:t>
      </w:r>
      <w:r w:rsidRPr="00400F45">
        <w:rPr>
          <w:rFonts w:ascii="Calibri" w:hAnsi="Calibri" w:cs="Calibri"/>
          <w:sz w:val="22"/>
          <w:szCs w:val="22"/>
        </w:rPr>
        <w:t xml:space="preserve"> </w:t>
      </w:r>
      <w:r w:rsidRPr="00400F45">
        <w:rPr>
          <w:rStyle w:val="Enfasigrassetto"/>
          <w:rFonts w:ascii="Calibri" w:eastAsiaTheme="majorEastAsia" w:hAnsi="Calibri" w:cs="Calibri"/>
          <w:sz w:val="22"/>
          <w:szCs w:val="22"/>
        </w:rPr>
        <w:t>PhD Student</w:t>
      </w:r>
      <w:bookmarkStart w:id="86" w:name="_Toc213239504"/>
    </w:p>
    <w:p w14:paraId="2247419E" w14:textId="77777777" w:rsidR="00662903" w:rsidRPr="00AA37C6" w:rsidRDefault="00662903" w:rsidP="00662903">
      <w:pPr>
        <w:pStyle w:val="NormaleWeb"/>
        <w:ind w:left="360"/>
        <w:rPr>
          <w:rStyle w:val="Enfasigrassetto"/>
          <w:rFonts w:ascii="Calibri" w:hAnsi="Calibri" w:cs="Calibri"/>
          <w:b w:val="0"/>
          <w:bCs w:val="0"/>
          <w:sz w:val="22"/>
          <w:szCs w:val="22"/>
        </w:rPr>
        <w:sectPr w:rsidR="00662903" w:rsidRPr="00AA37C6" w:rsidSect="00AA37C6">
          <w:type w:val="continuous"/>
          <w:pgSz w:w="11906" w:h="16838"/>
          <w:pgMar w:top="1417" w:right="991" w:bottom="1134" w:left="1134" w:header="709" w:footer="403" w:gutter="0"/>
          <w:cols w:num="2" w:space="708"/>
          <w:docGrid w:linePitch="360"/>
        </w:sectPr>
      </w:pPr>
      <w:r w:rsidRPr="00400F45">
        <w:rPr>
          <w:rStyle w:val="Enfasigrassetto"/>
          <w:rFonts w:ascii="Calibri" w:eastAsiaTheme="majorEastAsia" w:hAnsi="Calibri" w:cs="Calibri"/>
          <w:sz w:val="22"/>
          <w:szCs w:val="22"/>
        </w:rPr>
        <w:t>Average Grade / GPA</w:t>
      </w:r>
      <w:r w:rsidRPr="00400F45">
        <w:rPr>
          <w:rFonts w:ascii="Calibri" w:hAnsi="Calibri" w:cs="Calibri"/>
          <w:sz w:val="22"/>
          <w:szCs w:val="22"/>
        </w:rPr>
        <w:t xml:space="preserve"> as per Home Institution</w:t>
      </w:r>
    </w:p>
    <w:p w14:paraId="22AD019F" w14:textId="77777777" w:rsidR="00662903" w:rsidRPr="00211C3F" w:rsidRDefault="00662903" w:rsidP="00662903">
      <w:pPr>
        <w:spacing w:after="0" w:line="360" w:lineRule="auto"/>
        <w:rPr>
          <w:rFonts w:ascii="Calibri" w:hAnsi="Calibri" w:cs="Calibri"/>
          <w:lang w:val="en-US"/>
        </w:rPr>
      </w:pPr>
      <w:r w:rsidRPr="00211C3F">
        <w:rPr>
          <w:rFonts w:ascii="Calibri" w:hAnsi="Calibri" w:cs="Calibri"/>
          <w:lang w:val="en-US"/>
        </w:rPr>
        <w:t>............................</w:t>
      </w:r>
      <w:r>
        <w:rPr>
          <w:rFonts w:ascii="Calibri" w:hAnsi="Calibri" w:cs="Calibri"/>
          <w:lang w:val="en-US"/>
        </w:rPr>
        <w:t>................................</w:t>
      </w:r>
      <w:r w:rsidRPr="00211C3F">
        <w:rPr>
          <w:rFonts w:ascii="Calibri" w:hAnsi="Calibri" w:cs="Calibri"/>
          <w:lang w:val="en-US"/>
        </w:rPr>
        <w:t>..................................</w:t>
      </w:r>
      <w:r>
        <w:rPr>
          <w:rFonts w:ascii="Calibri" w:hAnsi="Calibri" w:cs="Calibri"/>
          <w:lang w:val="en-US"/>
        </w:rPr>
        <w:t>.........</w:t>
      </w:r>
      <w:r w:rsidRPr="00211C3F">
        <w:rPr>
          <w:rFonts w:ascii="Calibri" w:hAnsi="Calibri" w:cs="Calibri"/>
          <w:lang w:val="en-US"/>
        </w:rPr>
        <w:t>............................</w:t>
      </w:r>
      <w:r>
        <w:rPr>
          <w:rFonts w:ascii="Calibri" w:hAnsi="Calibri" w:cs="Calibri"/>
          <w:lang w:val="en-US"/>
        </w:rPr>
        <w:t>................................</w:t>
      </w:r>
      <w:r w:rsidRPr="00211C3F">
        <w:rPr>
          <w:rFonts w:ascii="Calibri" w:hAnsi="Calibri" w:cs="Calibri"/>
          <w:lang w:val="en-US"/>
        </w:rPr>
        <w:t>.....</w:t>
      </w:r>
      <w:r>
        <w:rPr>
          <w:rFonts w:ascii="Calibri" w:hAnsi="Calibri" w:cs="Calibri"/>
          <w:lang w:val="en-US"/>
        </w:rPr>
        <w:t>.....</w:t>
      </w:r>
      <w:r w:rsidRPr="00211C3F">
        <w:rPr>
          <w:rFonts w:ascii="Calibri" w:hAnsi="Calibri" w:cs="Calibri"/>
          <w:lang w:val="en-US"/>
        </w:rPr>
        <w:t>...</w:t>
      </w:r>
    </w:p>
    <w:p w14:paraId="62240594" w14:textId="77777777" w:rsidR="00662903" w:rsidRPr="0047047E" w:rsidRDefault="00662903" w:rsidP="00662903">
      <w:pPr>
        <w:pStyle w:val="Titolo2"/>
        <w:numPr>
          <w:ilvl w:val="1"/>
          <w:numId w:val="12"/>
        </w:numPr>
        <w:ind w:left="851" w:hanging="425"/>
        <w:jc w:val="center"/>
        <w:rPr>
          <w:rFonts w:ascii="Calibri" w:hAnsi="Calibri" w:cs="Calibri"/>
          <w:b/>
          <w:sz w:val="24"/>
          <w:szCs w:val="24"/>
        </w:rPr>
      </w:pPr>
      <w:r w:rsidRPr="0047047E">
        <w:rPr>
          <w:rFonts w:ascii="Calibri" w:hAnsi="Calibri" w:cs="Calibri"/>
          <w:b/>
          <w:sz w:val="24"/>
          <w:szCs w:val="24"/>
        </w:rPr>
        <w:t xml:space="preserve"> </w:t>
      </w:r>
      <w:bookmarkStart w:id="87" w:name="_Toc213261724"/>
      <w:bookmarkStart w:id="88" w:name="_Toc215218417"/>
      <w:bookmarkStart w:id="89" w:name="_Toc221273969"/>
      <w:bookmarkStart w:id="90" w:name="_Toc221275538"/>
      <w:r w:rsidRPr="0047047E">
        <w:rPr>
          <w:rFonts w:ascii="Calibri" w:hAnsi="Calibri" w:cs="Calibri"/>
          <w:b/>
          <w:sz w:val="24"/>
          <w:szCs w:val="24"/>
        </w:rPr>
        <w:t>PROPOSED MOBILITY DETAILS</w:t>
      </w:r>
      <w:bookmarkEnd w:id="86"/>
      <w:bookmarkEnd w:id="87"/>
      <w:bookmarkEnd w:id="88"/>
      <w:bookmarkEnd w:id="89"/>
      <w:bookmarkEnd w:id="9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14"/>
        <w:gridCol w:w="81"/>
      </w:tblGrid>
      <w:tr w:rsidR="00662903" w:rsidRPr="00A67C66" w14:paraId="011EC307" w14:textId="77777777" w:rsidTr="006E745B">
        <w:trPr>
          <w:tblCellSpacing w:w="15" w:type="dxa"/>
        </w:trPr>
        <w:tc>
          <w:tcPr>
            <w:tcW w:w="0" w:type="auto"/>
            <w:vAlign w:val="center"/>
            <w:hideMark/>
          </w:tcPr>
          <w:p w14:paraId="1AF6F049" w14:textId="77777777" w:rsidR="00662903" w:rsidRPr="00400F45" w:rsidRDefault="00662903" w:rsidP="006E745B">
            <w:pPr>
              <w:pStyle w:val="NormaleWeb"/>
              <w:rPr>
                <w:rFonts w:ascii="Calibri" w:hAnsi="Calibri" w:cs="Calibri"/>
                <w:sz w:val="22"/>
                <w:szCs w:val="22"/>
              </w:rPr>
            </w:pPr>
            <w:r w:rsidRPr="00400F45">
              <w:rPr>
                <w:rStyle w:val="Enfasigrassetto"/>
                <w:rFonts w:ascii="Calibri" w:eastAsiaTheme="majorEastAsia" w:hAnsi="Calibri" w:cs="Calibri"/>
                <w:sz w:val="22"/>
                <w:szCs w:val="22"/>
              </w:rPr>
              <w:t>Proposed Start Date</w:t>
            </w:r>
            <w:r>
              <w:rPr>
                <w:rStyle w:val="Enfasigrassetto"/>
                <w:rFonts w:ascii="Calibri" w:eastAsiaTheme="majorEastAsia" w:hAnsi="Calibri" w:cs="Calibri"/>
                <w:sz w:val="22"/>
                <w:szCs w:val="22"/>
              </w:rPr>
              <w:t xml:space="preserve"> </w:t>
            </w:r>
            <w:r w:rsidRPr="00400F45">
              <w:rPr>
                <w:rFonts w:ascii="Calibri" w:hAnsi="Calibri" w:cs="Calibri"/>
                <w:sz w:val="22"/>
                <w:szCs w:val="22"/>
              </w:rPr>
              <w:t>DD/MM/YYYY</w:t>
            </w:r>
          </w:p>
        </w:tc>
        <w:tc>
          <w:tcPr>
            <w:tcW w:w="0" w:type="auto"/>
            <w:vAlign w:val="center"/>
            <w:hideMark/>
          </w:tcPr>
          <w:p w14:paraId="0E6CDB1E" w14:textId="77777777" w:rsidR="00662903" w:rsidRPr="00400F45" w:rsidRDefault="00662903" w:rsidP="006E745B">
            <w:pPr>
              <w:pStyle w:val="NormaleWeb"/>
              <w:rPr>
                <w:rFonts w:ascii="Calibri" w:hAnsi="Calibri" w:cs="Calibri"/>
                <w:sz w:val="22"/>
                <w:szCs w:val="22"/>
              </w:rPr>
            </w:pPr>
          </w:p>
        </w:tc>
      </w:tr>
      <w:tr w:rsidR="00662903" w:rsidRPr="00A67C66" w14:paraId="0D88F271" w14:textId="77777777" w:rsidTr="006E745B">
        <w:trPr>
          <w:tblCellSpacing w:w="15" w:type="dxa"/>
        </w:trPr>
        <w:tc>
          <w:tcPr>
            <w:tcW w:w="0" w:type="auto"/>
            <w:vAlign w:val="center"/>
            <w:hideMark/>
          </w:tcPr>
          <w:p w14:paraId="142C8EB4" w14:textId="77777777" w:rsidR="00662903" w:rsidRPr="00400F45" w:rsidRDefault="00662903" w:rsidP="006E745B">
            <w:pPr>
              <w:pStyle w:val="NormaleWeb"/>
              <w:rPr>
                <w:rFonts w:ascii="Calibri" w:hAnsi="Calibri" w:cs="Calibri"/>
                <w:sz w:val="22"/>
                <w:szCs w:val="22"/>
              </w:rPr>
            </w:pPr>
            <w:r w:rsidRPr="00400F45">
              <w:rPr>
                <w:rStyle w:val="Enfasigrassetto"/>
                <w:rFonts w:ascii="Calibri" w:eastAsiaTheme="majorEastAsia" w:hAnsi="Calibri" w:cs="Calibri"/>
                <w:sz w:val="22"/>
                <w:szCs w:val="22"/>
              </w:rPr>
              <w:t>Proposed End Date</w:t>
            </w:r>
            <w:r>
              <w:rPr>
                <w:rStyle w:val="Enfasigrassetto"/>
                <w:rFonts w:ascii="Calibri" w:eastAsiaTheme="majorEastAsia" w:hAnsi="Calibri" w:cs="Calibri"/>
                <w:sz w:val="22"/>
                <w:szCs w:val="22"/>
              </w:rPr>
              <w:t xml:space="preserve"> </w:t>
            </w:r>
            <w:r w:rsidRPr="00400F45">
              <w:rPr>
                <w:rFonts w:ascii="Calibri" w:hAnsi="Calibri" w:cs="Calibri"/>
                <w:sz w:val="22"/>
                <w:szCs w:val="22"/>
              </w:rPr>
              <w:t>DD/MM/YYYY</w:t>
            </w:r>
          </w:p>
        </w:tc>
        <w:tc>
          <w:tcPr>
            <w:tcW w:w="0" w:type="auto"/>
            <w:vAlign w:val="center"/>
            <w:hideMark/>
          </w:tcPr>
          <w:p w14:paraId="0C6B5AD9" w14:textId="77777777" w:rsidR="00662903" w:rsidRPr="00400F45" w:rsidRDefault="00662903" w:rsidP="006E745B">
            <w:pPr>
              <w:pStyle w:val="NormaleWeb"/>
              <w:rPr>
                <w:rFonts w:ascii="Calibri" w:hAnsi="Calibri" w:cs="Calibri"/>
                <w:sz w:val="22"/>
                <w:szCs w:val="22"/>
              </w:rPr>
            </w:pPr>
          </w:p>
        </w:tc>
      </w:tr>
    </w:tbl>
    <w:p w14:paraId="59C98C57" w14:textId="77777777" w:rsidR="00662903" w:rsidRPr="00116678" w:rsidRDefault="00662903" w:rsidP="00662903">
      <w:pPr>
        <w:pStyle w:val="Titolo2"/>
        <w:ind w:left="851"/>
        <w:rPr>
          <w:rFonts w:ascii="Calibri" w:hAnsi="Calibri" w:cs="Calibri"/>
          <w:b/>
          <w:sz w:val="16"/>
          <w:szCs w:val="16"/>
          <w:lang w:val="en-US"/>
        </w:rPr>
      </w:pPr>
      <w:bookmarkStart w:id="91" w:name="_Toc213239508"/>
    </w:p>
    <w:p w14:paraId="2419B90A" w14:textId="77777777" w:rsidR="00662903" w:rsidRPr="00FD26A5" w:rsidRDefault="00662903" w:rsidP="00662903">
      <w:pPr>
        <w:pStyle w:val="Titolo2"/>
        <w:numPr>
          <w:ilvl w:val="1"/>
          <w:numId w:val="12"/>
        </w:numPr>
        <w:ind w:left="993" w:hanging="426"/>
        <w:jc w:val="center"/>
        <w:rPr>
          <w:rFonts w:ascii="Calibri" w:hAnsi="Calibri" w:cs="Calibri"/>
          <w:b/>
          <w:sz w:val="24"/>
          <w:szCs w:val="24"/>
        </w:rPr>
      </w:pPr>
      <w:bookmarkStart w:id="92" w:name="_Toc213261725"/>
      <w:bookmarkStart w:id="93" w:name="_Toc215218418"/>
      <w:bookmarkStart w:id="94" w:name="_Toc221273970"/>
      <w:bookmarkStart w:id="95" w:name="_Toc221275539"/>
      <w:bookmarkEnd w:id="91"/>
      <w:r>
        <w:rPr>
          <w:rFonts w:ascii="Calibri" w:hAnsi="Calibri" w:cs="Calibri"/>
          <w:b/>
          <w:sz w:val="24"/>
          <w:szCs w:val="24"/>
        </w:rPr>
        <w:t>ACCEPTANCE</w:t>
      </w:r>
      <w:r w:rsidRPr="00FD26A5">
        <w:rPr>
          <w:rFonts w:ascii="Calibri" w:hAnsi="Calibri" w:cs="Calibri"/>
          <w:b/>
          <w:sz w:val="24"/>
          <w:szCs w:val="24"/>
        </w:rPr>
        <w:t xml:space="preserve"> and SIGNATURE</w:t>
      </w:r>
      <w:bookmarkEnd w:id="92"/>
      <w:bookmarkEnd w:id="93"/>
      <w:bookmarkEnd w:id="94"/>
      <w:bookmarkEnd w:id="95"/>
    </w:p>
    <w:p w14:paraId="09DC851C" w14:textId="77777777" w:rsidR="00662903" w:rsidRPr="00400F45" w:rsidRDefault="00662903" w:rsidP="00662903">
      <w:pPr>
        <w:pStyle w:val="NormaleWeb"/>
        <w:jc w:val="both"/>
        <w:rPr>
          <w:rFonts w:ascii="Calibri" w:hAnsi="Calibri" w:cs="Calibri"/>
          <w:sz w:val="22"/>
          <w:szCs w:val="22"/>
        </w:rPr>
      </w:pPr>
      <w:r w:rsidRPr="00400F45">
        <w:rPr>
          <w:rFonts w:ascii="Calibri" w:hAnsi="Calibri" w:cs="Calibri"/>
          <w:sz w:val="22"/>
          <w:szCs w:val="22"/>
        </w:rPr>
        <w:t>I, the undersigned applicant, hereby declare that the information provided in this form is accurate and correct. I understand that failure to submit all required documents or to meet the eligibility criteria will result in my exclusion from the selection process.</w:t>
      </w:r>
    </w:p>
    <w:p w14:paraId="6BEB39CB" w14:textId="77777777" w:rsidR="00662903" w:rsidRDefault="00662903" w:rsidP="00662903">
      <w:pPr>
        <w:pStyle w:val="NormaleWeb"/>
        <w:rPr>
          <w:rStyle w:val="Enfasigrassetto"/>
          <w:rFonts w:ascii="Calibri" w:eastAsiaTheme="majorEastAsia" w:hAnsi="Calibri" w:cs="Calibri"/>
          <w:sz w:val="22"/>
          <w:szCs w:val="22"/>
        </w:rPr>
        <w:sectPr w:rsidR="00662903" w:rsidSect="00AA37C6">
          <w:type w:val="continuous"/>
          <w:pgSz w:w="11906" w:h="16838"/>
          <w:pgMar w:top="1417" w:right="991" w:bottom="1134" w:left="1134" w:header="709" w:footer="403" w:gutter="0"/>
          <w:cols w:space="708"/>
          <w:docGrid w:linePitch="360"/>
        </w:sectPr>
      </w:pPr>
    </w:p>
    <w:p w14:paraId="3A150A8C" w14:textId="77777777" w:rsidR="00662903" w:rsidRPr="00400F45" w:rsidRDefault="00662903" w:rsidP="00662903">
      <w:pPr>
        <w:pStyle w:val="NormaleWeb"/>
        <w:rPr>
          <w:rFonts w:ascii="Calibri" w:hAnsi="Calibri" w:cs="Calibri"/>
          <w:sz w:val="22"/>
          <w:szCs w:val="22"/>
        </w:rPr>
      </w:pPr>
      <w:r w:rsidRPr="00400F45">
        <w:rPr>
          <w:rStyle w:val="Enfasigrassetto"/>
          <w:rFonts w:ascii="Calibri" w:eastAsiaTheme="majorEastAsia" w:hAnsi="Calibri" w:cs="Calibri"/>
          <w:sz w:val="22"/>
          <w:szCs w:val="22"/>
        </w:rPr>
        <w:t>Date:</w:t>
      </w:r>
    </w:p>
    <w:p w14:paraId="5442629E" w14:textId="77777777" w:rsidR="00662903" w:rsidRDefault="00662903" w:rsidP="00662903">
      <w:pPr>
        <w:pStyle w:val="NormaleWeb"/>
        <w:rPr>
          <w:rStyle w:val="Enfasigrassetto"/>
          <w:rFonts w:ascii="Calibri" w:eastAsiaTheme="majorEastAsia" w:hAnsi="Calibri" w:cs="Calibri"/>
          <w:sz w:val="22"/>
          <w:szCs w:val="22"/>
        </w:rPr>
      </w:pPr>
      <w:r w:rsidRPr="00400F45">
        <w:rPr>
          <w:rStyle w:val="Enfasigrassetto"/>
          <w:rFonts w:ascii="Calibri" w:eastAsiaTheme="majorEastAsia" w:hAnsi="Calibri" w:cs="Calibri"/>
          <w:sz w:val="22"/>
          <w:szCs w:val="22"/>
        </w:rPr>
        <w:t>Applicant Signature:</w:t>
      </w:r>
    </w:p>
    <w:p w14:paraId="11CE255D" w14:textId="77777777" w:rsidR="00662903" w:rsidRDefault="00662903" w:rsidP="00662903">
      <w:pPr>
        <w:pStyle w:val="NormaleWeb"/>
        <w:spacing w:line="180" w:lineRule="atLeast"/>
        <w:ind w:left="-709"/>
        <w:jc w:val="center"/>
        <w:rPr>
          <w:rStyle w:val="Enfasigrassetto"/>
          <w:rFonts w:ascii="Calibri" w:eastAsiaTheme="majorEastAsia" w:hAnsi="Calibri" w:cs="Calibri"/>
          <w:sz w:val="22"/>
          <w:szCs w:val="22"/>
        </w:rPr>
      </w:pPr>
    </w:p>
    <w:p w14:paraId="2C7C0BB8" w14:textId="77777777" w:rsidR="00662903" w:rsidRDefault="00662903" w:rsidP="00662903">
      <w:pPr>
        <w:pStyle w:val="NormaleWeb"/>
        <w:spacing w:line="180" w:lineRule="atLeast"/>
        <w:ind w:left="-709"/>
        <w:jc w:val="center"/>
        <w:rPr>
          <w:rStyle w:val="Enfasigrassetto"/>
          <w:rFonts w:ascii="Calibri" w:eastAsiaTheme="majorEastAsia" w:hAnsi="Calibri" w:cs="Calibri"/>
          <w:sz w:val="22"/>
          <w:szCs w:val="22"/>
        </w:rPr>
        <w:sectPr w:rsidR="00662903" w:rsidSect="006D2453">
          <w:type w:val="continuous"/>
          <w:pgSz w:w="11906" w:h="16838"/>
          <w:pgMar w:top="1417" w:right="991" w:bottom="1134" w:left="1134" w:header="709" w:footer="403" w:gutter="0"/>
          <w:cols w:num="3" w:space="708"/>
          <w:docGrid w:linePitch="360"/>
        </w:sectPr>
      </w:pPr>
    </w:p>
    <w:p w14:paraId="2DDA6EC2" w14:textId="5A403EC1" w:rsidR="00662903" w:rsidRDefault="00662903" w:rsidP="00662903">
      <w:pPr>
        <w:pStyle w:val="NormaleWeb"/>
        <w:spacing w:line="180" w:lineRule="atLeast"/>
        <w:ind w:left="-709"/>
        <w:jc w:val="center"/>
        <w:rPr>
          <w:rStyle w:val="Enfasigrassetto"/>
          <w:rFonts w:ascii="Calibri" w:eastAsiaTheme="majorEastAsia" w:hAnsi="Calibri" w:cs="Calibri"/>
          <w:sz w:val="22"/>
          <w:szCs w:val="22"/>
        </w:rPr>
      </w:pPr>
    </w:p>
    <w:p w14:paraId="6DB44881" w14:textId="384E6743" w:rsidR="00916E1F" w:rsidRDefault="00916E1F" w:rsidP="00662903">
      <w:pPr>
        <w:pStyle w:val="NormaleWeb"/>
        <w:spacing w:line="180" w:lineRule="atLeast"/>
        <w:ind w:left="-709"/>
        <w:jc w:val="center"/>
        <w:rPr>
          <w:rStyle w:val="Enfasigrassetto"/>
          <w:rFonts w:ascii="Calibri" w:eastAsiaTheme="majorEastAsia" w:hAnsi="Calibri" w:cs="Calibri"/>
          <w:sz w:val="22"/>
          <w:szCs w:val="22"/>
        </w:rPr>
      </w:pPr>
    </w:p>
    <w:p w14:paraId="32DC4C7C" w14:textId="77777777" w:rsidR="00916E1F" w:rsidRDefault="00916E1F" w:rsidP="00662903">
      <w:pPr>
        <w:pStyle w:val="NormaleWeb"/>
        <w:spacing w:line="180" w:lineRule="atLeast"/>
        <w:ind w:left="-709"/>
        <w:jc w:val="center"/>
        <w:rPr>
          <w:rStyle w:val="Enfasigrassetto"/>
          <w:rFonts w:ascii="Calibri" w:eastAsiaTheme="majorEastAsia" w:hAnsi="Calibri" w:cs="Calibri"/>
          <w:sz w:val="22"/>
          <w:szCs w:val="22"/>
        </w:rPr>
      </w:pPr>
    </w:p>
    <w:p w14:paraId="2FD7C4F2" w14:textId="77777777" w:rsidR="00662903" w:rsidRDefault="00662903" w:rsidP="00662903">
      <w:pPr>
        <w:pStyle w:val="NormaleWeb"/>
        <w:ind w:left="-709"/>
        <w:jc w:val="center"/>
        <w:rPr>
          <w:rFonts w:asciiTheme="minorHAnsi" w:hAnsiTheme="minorHAnsi" w:cstheme="minorHAnsi"/>
          <w:sz w:val="16"/>
          <w:szCs w:val="16"/>
        </w:rPr>
      </w:pPr>
    </w:p>
    <w:p w14:paraId="1846BF03" w14:textId="0A9D10E4" w:rsidR="00662903" w:rsidRPr="006A07B6" w:rsidRDefault="00662903" w:rsidP="006A07B6">
      <w:pPr>
        <w:pStyle w:val="NormaleWeb"/>
        <w:ind w:left="-709"/>
        <w:jc w:val="center"/>
        <w:rPr>
          <w:rFonts w:asciiTheme="minorHAnsi" w:hAnsiTheme="minorHAnsi" w:cstheme="minorHAnsi"/>
          <w:color w:val="0563C1" w:themeColor="hyperlink"/>
          <w:sz w:val="16"/>
          <w:szCs w:val="16"/>
          <w:u w:val="single"/>
        </w:rPr>
      </w:pPr>
      <w:r w:rsidRPr="00F51856">
        <w:rPr>
          <w:rFonts w:asciiTheme="minorHAnsi" w:hAnsiTheme="minorHAnsi" w:cstheme="minorHAnsi"/>
          <w:sz w:val="16"/>
          <w:szCs w:val="16"/>
        </w:rPr>
        <w:t xml:space="preserve">This page must be sent along with all the applicable attachments to </w:t>
      </w:r>
      <w:hyperlink r:id="rId22" w:history="1">
        <w:r w:rsidRPr="00F51856">
          <w:rPr>
            <w:rStyle w:val="Collegamentoipertestuale"/>
            <w:rFonts w:asciiTheme="minorHAnsi" w:hAnsiTheme="minorHAnsi" w:cstheme="minorHAnsi"/>
            <w:sz w:val="16"/>
            <w:szCs w:val="16"/>
          </w:rPr>
          <w:t>rosanna.devito@poliba.it</w:t>
        </w:r>
      </w:hyperlink>
      <w:r w:rsidRPr="00F51856">
        <w:rPr>
          <w:rStyle w:val="Collegamentoipertestuale"/>
          <w:rFonts w:asciiTheme="minorHAnsi" w:hAnsiTheme="minorHAnsi" w:cstheme="minorHAnsi"/>
          <w:sz w:val="16"/>
          <w:szCs w:val="16"/>
        </w:rPr>
        <w:t xml:space="preserve"> </w:t>
      </w:r>
      <w:r w:rsidRPr="00F51856">
        <w:rPr>
          <w:rFonts w:asciiTheme="minorHAnsi" w:hAnsiTheme="minorHAnsi" w:cstheme="minorHAnsi"/>
          <w:sz w:val="16"/>
          <w:szCs w:val="16"/>
        </w:rPr>
        <w:t>no later than</w:t>
      </w:r>
      <w:r w:rsidRPr="00F51856">
        <w:rPr>
          <w:rFonts w:asciiTheme="minorHAnsi" w:hAnsiTheme="minorHAnsi" w:cstheme="minorHAnsi"/>
          <w:color w:val="0563C1" w:themeColor="hyperlink"/>
          <w:sz w:val="16"/>
          <w:szCs w:val="16"/>
        </w:rPr>
        <w:t xml:space="preserve"> </w:t>
      </w:r>
      <w:r>
        <w:rPr>
          <w:rFonts w:asciiTheme="minorHAnsi" w:hAnsiTheme="minorHAnsi" w:cstheme="minorHAnsi"/>
          <w:sz w:val="16"/>
          <w:szCs w:val="16"/>
          <w:highlight w:val="yellow"/>
        </w:rPr>
        <w:t>February 2</w:t>
      </w:r>
      <w:r w:rsidR="00A67C66">
        <w:rPr>
          <w:rFonts w:asciiTheme="minorHAnsi" w:hAnsiTheme="minorHAnsi" w:cstheme="minorHAnsi"/>
          <w:sz w:val="16"/>
          <w:szCs w:val="16"/>
          <w:highlight w:val="yellow"/>
        </w:rPr>
        <w:t>4</w:t>
      </w:r>
      <w:r w:rsidRPr="00F37F37">
        <w:rPr>
          <w:rFonts w:asciiTheme="minorHAnsi" w:hAnsiTheme="minorHAnsi" w:cstheme="minorHAnsi"/>
          <w:sz w:val="16"/>
          <w:szCs w:val="16"/>
          <w:highlight w:val="yellow"/>
          <w:vertAlign w:val="superscript"/>
        </w:rPr>
        <w:t>th</w:t>
      </w:r>
      <w:proofErr w:type="gramStart"/>
      <w:r w:rsidRPr="00F37F37">
        <w:rPr>
          <w:rFonts w:asciiTheme="minorHAnsi" w:hAnsiTheme="minorHAnsi" w:cstheme="minorHAnsi"/>
          <w:sz w:val="16"/>
          <w:szCs w:val="16"/>
          <w:highlight w:val="yellow"/>
        </w:rPr>
        <w:t xml:space="preserve"> 2025</w:t>
      </w:r>
      <w:proofErr w:type="gramEnd"/>
      <w:r>
        <w:rPr>
          <w:rFonts w:asciiTheme="minorHAnsi" w:hAnsiTheme="minorHAnsi" w:cstheme="minorHAnsi"/>
          <w:sz w:val="16"/>
          <w:szCs w:val="16"/>
        </w:rPr>
        <w:t xml:space="preserve"> a</w:t>
      </w:r>
      <w:r w:rsidRPr="00F51856">
        <w:rPr>
          <w:rFonts w:asciiTheme="minorHAnsi" w:hAnsiTheme="minorHAnsi" w:cstheme="minorHAnsi"/>
          <w:sz w:val="16"/>
          <w:szCs w:val="16"/>
        </w:rPr>
        <w:t>t 12:00 p.m. CEST/UTC+1</w:t>
      </w:r>
    </w:p>
    <w:sectPr w:rsidR="00662903" w:rsidRPr="006A07B6" w:rsidSect="00597171">
      <w:headerReference w:type="default" r:id="rId23"/>
      <w:footerReference w:type="default" r:id="rId24"/>
      <w:type w:val="continuous"/>
      <w:pgSz w:w="11906" w:h="16838"/>
      <w:pgMar w:top="1417" w:right="991" w:bottom="1134" w:left="1134"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FA33D" w14:textId="77777777" w:rsidR="000203BD" w:rsidRDefault="000203BD" w:rsidP="00C053AF">
      <w:pPr>
        <w:spacing w:after="0" w:line="240" w:lineRule="auto"/>
      </w:pPr>
      <w:r>
        <w:separator/>
      </w:r>
    </w:p>
  </w:endnote>
  <w:endnote w:type="continuationSeparator" w:id="0">
    <w:p w14:paraId="2E497F6C" w14:textId="77777777" w:rsidR="000203BD" w:rsidRDefault="000203BD" w:rsidP="00C05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8E12E" w14:textId="77777777" w:rsidR="00662903" w:rsidRDefault="00662903" w:rsidP="002D1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right="-709"/>
      <w:rPr>
        <w:rFonts w:ascii="Calibri" w:hAnsi="Calibri" w:cs="Calibri"/>
        <w:color w:val="838383"/>
        <w:sz w:val="20"/>
        <w:szCs w:val="20"/>
        <w:lang w:val="en-US"/>
      </w:rPr>
    </w:pPr>
    <w:r>
      <w:rPr>
        <w:rFonts w:ascii="Calibri" w:hAnsi="Calibri" w:cs="Calibri"/>
        <w:color w:val="838383"/>
        <w:sz w:val="20"/>
        <w:szCs w:val="20"/>
        <w:lang w:val="en-US"/>
      </w:rPr>
      <w:t>Polytechnic University of Bari – Italy</w:t>
    </w:r>
    <w:r>
      <w:rPr>
        <w:rFonts w:ascii="Calibri" w:hAnsi="Calibri" w:cs="Calibri"/>
        <w:color w:val="000000"/>
        <w:lang w:val="en-US"/>
        <w14:ligatures w14:val="standardContextual"/>
      </w:rPr>
      <w:t xml:space="preserve"> </w:t>
    </w:r>
    <w:r>
      <w:rPr>
        <w:rFonts w:ascii="Calibri" w:hAnsi="Calibri" w:cs="Calibri"/>
        <w:color w:val="838383"/>
        <w:sz w:val="20"/>
        <w:szCs w:val="20"/>
        <w:lang w:val="en-US"/>
      </w:rPr>
      <w:tab/>
    </w:r>
    <w:r>
      <w:rPr>
        <w:rFonts w:ascii="Calibri" w:hAnsi="Calibri" w:cs="Calibri"/>
        <w:color w:val="838383"/>
        <w:sz w:val="20"/>
        <w:szCs w:val="20"/>
        <w:lang w:val="en-US"/>
      </w:rPr>
      <w:tab/>
    </w:r>
    <w:r>
      <w:rPr>
        <w:rFonts w:ascii="Calibri" w:hAnsi="Calibri" w:cs="Calibri"/>
        <w:color w:val="838383"/>
        <w:sz w:val="20"/>
        <w:szCs w:val="20"/>
        <w:lang w:val="en-US"/>
      </w:rPr>
      <w:tab/>
      <w:t xml:space="preserve"> www.poliba.it</w:t>
    </w:r>
    <w:r w:rsidRPr="008B1560">
      <w:rPr>
        <w:rStyle w:val="Collegamentoipertestuale"/>
        <w:rFonts w:ascii="Calibri" w:hAnsi="Calibri" w:cs="Calibri"/>
        <w:sz w:val="20"/>
        <w:szCs w:val="20"/>
        <w:u w:val="none"/>
        <w:lang w:val="en-US"/>
      </w:rPr>
      <w:tab/>
    </w:r>
    <w:r w:rsidRPr="008B1560">
      <w:rPr>
        <w:rStyle w:val="Collegamentoipertestuale"/>
        <w:rFonts w:ascii="Calibri" w:hAnsi="Calibri" w:cs="Calibri"/>
        <w:sz w:val="20"/>
        <w:szCs w:val="20"/>
        <w:u w:val="none"/>
        <w:lang w:val="en-US"/>
      </w:rPr>
      <w:tab/>
    </w:r>
    <w:r w:rsidRPr="008B1560">
      <w:rPr>
        <w:rStyle w:val="Collegamentoipertestuale"/>
        <w:rFonts w:ascii="Calibri" w:hAnsi="Calibri" w:cs="Calibri"/>
        <w:sz w:val="20"/>
        <w:szCs w:val="20"/>
        <w:u w:val="none"/>
        <w:lang w:val="en-US"/>
      </w:rPr>
      <w:tab/>
    </w:r>
    <w:r w:rsidRPr="008B1560">
      <w:rPr>
        <w:rStyle w:val="Collegamentoipertestuale"/>
        <w:rFonts w:ascii="Calibri" w:hAnsi="Calibri" w:cs="Calibri"/>
        <w:sz w:val="20"/>
        <w:szCs w:val="20"/>
        <w:u w:val="none"/>
        <w:lang w:val="en-US"/>
      </w:rPr>
      <w:tab/>
    </w:r>
    <w:r w:rsidRPr="008B1560">
      <w:rPr>
        <w:rStyle w:val="Collegamentoipertestuale"/>
        <w:rFonts w:ascii="Calibri" w:hAnsi="Calibri" w:cs="Calibri"/>
        <w:sz w:val="20"/>
        <w:szCs w:val="20"/>
        <w:u w:val="none"/>
        <w:lang w:val="en-US"/>
      </w:rPr>
      <w:tab/>
    </w:r>
    <w:r w:rsidRPr="008B1560">
      <w:rPr>
        <w:rStyle w:val="Collegamentoipertestuale"/>
        <w:rFonts w:ascii="Calibri" w:hAnsi="Calibri" w:cs="Calibri"/>
        <w:sz w:val="20"/>
        <w:szCs w:val="20"/>
        <w:u w:val="none"/>
        <w:lang w:val="en-US"/>
      </w:rPr>
      <w:tab/>
    </w:r>
    <w:r>
      <w:rPr>
        <w:rFonts w:ascii="Calibri" w:hAnsi="Calibri" w:cs="Calibri"/>
        <w:bCs/>
        <w:sz w:val="20"/>
        <w:szCs w:val="20"/>
        <w:lang w:val="en-US"/>
      </w:rPr>
      <w:t xml:space="preserve">Page </w:t>
    </w:r>
    <w:r>
      <w:rPr>
        <w:rFonts w:ascii="Calibri" w:hAnsi="Calibri" w:cs="Calibri"/>
        <w:bCs/>
        <w:sz w:val="20"/>
        <w:szCs w:val="20"/>
      </w:rPr>
      <w:fldChar w:fldCharType="begin"/>
    </w:r>
    <w:r>
      <w:rPr>
        <w:rFonts w:ascii="Calibri" w:hAnsi="Calibri" w:cs="Calibri"/>
        <w:bCs/>
        <w:sz w:val="20"/>
        <w:szCs w:val="20"/>
        <w:lang w:val="en-US"/>
      </w:rPr>
      <w:instrText xml:space="preserve"> PAGE </w:instrText>
    </w:r>
    <w:r>
      <w:rPr>
        <w:rFonts w:ascii="Calibri" w:hAnsi="Calibri" w:cs="Calibri"/>
        <w:bCs/>
        <w:sz w:val="20"/>
        <w:szCs w:val="20"/>
      </w:rPr>
      <w:fldChar w:fldCharType="separate"/>
    </w:r>
    <w:r>
      <w:rPr>
        <w:rFonts w:ascii="Calibri" w:hAnsi="Calibri" w:cs="Calibri"/>
        <w:bCs/>
        <w:noProof/>
        <w:sz w:val="20"/>
        <w:szCs w:val="20"/>
        <w:lang w:val="en-US"/>
      </w:rPr>
      <w:t>8</w:t>
    </w:r>
    <w:r>
      <w:rPr>
        <w:rFonts w:ascii="Calibri" w:hAnsi="Calibri" w:cs="Calibri"/>
        <w:bCs/>
        <w:sz w:val="20"/>
        <w:szCs w:val="20"/>
      </w:rPr>
      <w:fldChar w:fldCharType="end"/>
    </w:r>
    <w:r>
      <w:rPr>
        <w:rFonts w:ascii="Calibri" w:hAnsi="Calibri" w:cs="Calibri"/>
        <w:bCs/>
        <w:sz w:val="20"/>
        <w:szCs w:val="20"/>
        <w:lang w:val="en-US"/>
      </w:rPr>
      <w:t xml:space="preserve"> of </w:t>
    </w:r>
    <w:r>
      <w:rPr>
        <w:rFonts w:ascii="Calibri" w:hAnsi="Calibri" w:cs="Calibri"/>
        <w:bCs/>
        <w:sz w:val="20"/>
        <w:szCs w:val="20"/>
      </w:rPr>
      <w:fldChar w:fldCharType="begin"/>
    </w:r>
    <w:r>
      <w:rPr>
        <w:rFonts w:ascii="Calibri" w:hAnsi="Calibri" w:cs="Calibri"/>
        <w:bCs/>
        <w:sz w:val="20"/>
        <w:szCs w:val="20"/>
        <w:lang w:val="en-US"/>
      </w:rPr>
      <w:instrText xml:space="preserve"> NUMPAGES </w:instrText>
    </w:r>
    <w:r>
      <w:rPr>
        <w:rFonts w:ascii="Calibri" w:hAnsi="Calibri" w:cs="Calibri"/>
        <w:bCs/>
        <w:sz w:val="20"/>
        <w:szCs w:val="20"/>
      </w:rPr>
      <w:fldChar w:fldCharType="separate"/>
    </w:r>
    <w:r>
      <w:rPr>
        <w:rFonts w:ascii="Calibri" w:hAnsi="Calibri" w:cs="Calibri"/>
        <w:bCs/>
        <w:noProof/>
        <w:sz w:val="20"/>
        <w:szCs w:val="20"/>
        <w:lang w:val="en-US"/>
      </w:rPr>
      <w:t>9</w:t>
    </w:r>
    <w:r>
      <w:rPr>
        <w:rFonts w:ascii="Calibri" w:hAnsi="Calibri" w:cs="Calibri"/>
        <w:bCs/>
        <w:sz w:val="20"/>
        <w:szCs w:val="20"/>
      </w:rPr>
      <w:fldChar w:fldCharType="end"/>
    </w:r>
  </w:p>
  <w:p w14:paraId="39E382AB" w14:textId="77777777" w:rsidR="00662903" w:rsidRDefault="00662903" w:rsidP="002D1FCE">
    <w:pPr>
      <w:tabs>
        <w:tab w:val="left" w:pos="560"/>
        <w:tab w:val="left" w:pos="851"/>
        <w:tab w:val="left" w:pos="1843"/>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838383"/>
        <w:sz w:val="20"/>
        <w:szCs w:val="20"/>
      </w:rPr>
    </w:pPr>
    <w:r>
      <w:rPr>
        <w:rFonts w:ascii="Calibri" w:hAnsi="Calibri" w:cs="Calibri"/>
        <w:color w:val="838383"/>
        <w:sz w:val="20"/>
        <w:szCs w:val="20"/>
        <w:lang w:val="en-US"/>
      </w:rPr>
      <w:tab/>
    </w:r>
    <w:r>
      <w:rPr>
        <w:rFonts w:ascii="Calibri" w:hAnsi="Calibri" w:cs="Calibri"/>
        <w:color w:val="838383"/>
        <w:sz w:val="20"/>
        <w:szCs w:val="20"/>
        <w:lang w:val="en-US"/>
      </w:rPr>
      <w:tab/>
    </w:r>
    <w:r>
      <w:rPr>
        <w:rFonts w:ascii="Calibri" w:hAnsi="Calibri" w:cs="Calibri"/>
        <w:color w:val="838383"/>
        <w:sz w:val="20"/>
        <w:szCs w:val="20"/>
        <w:lang w:val="en-US"/>
      </w:rPr>
      <w:tab/>
    </w:r>
    <w:r>
      <w:rPr>
        <w:rFonts w:ascii="Calibri" w:hAnsi="Calibri" w:cs="Calibri"/>
        <w:color w:val="838383"/>
        <w:sz w:val="20"/>
        <w:szCs w:val="20"/>
      </w:rPr>
      <w:t>70126 Bari, Via Giovanni Amendola 126/B – Tax Code 93051590722, VAT 04301530723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9497C" w14:textId="77777777" w:rsidR="00152F9B" w:rsidRPr="001F2DD6" w:rsidRDefault="00152F9B" w:rsidP="00481A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right="-709"/>
      <w:rPr>
        <w:rFonts w:ascii="Calibri" w:hAnsi="Calibri" w:cs="Calibri"/>
        <w:color w:val="838383"/>
        <w:sz w:val="20"/>
        <w:szCs w:val="20"/>
        <w:lang w:val="en-US"/>
      </w:rPr>
    </w:pPr>
    <w:r w:rsidRPr="001F2DD6">
      <w:rPr>
        <w:rFonts w:ascii="Calibri" w:hAnsi="Calibri" w:cs="Calibri"/>
        <w:color w:val="838383"/>
        <w:sz w:val="20"/>
        <w:szCs w:val="20"/>
        <w:lang w:val="en-US"/>
      </w:rPr>
      <w:t>Polytechnic University of Bari</w:t>
    </w:r>
    <w:r w:rsidRPr="00885623">
      <w:rPr>
        <w:rFonts w:ascii="Calibri" w:hAnsi="Calibri" w:cs="Calibri"/>
        <w:color w:val="838383"/>
        <w:sz w:val="20"/>
        <w:szCs w:val="20"/>
        <w:lang w:val="en-US"/>
      </w:rPr>
      <w:t xml:space="preserve"> – Italy</w:t>
    </w:r>
    <w:r>
      <w:rPr>
        <w:rFonts w:ascii="Calibri" w:hAnsi="Calibri" w:cs="Calibri"/>
        <w:color w:val="000000"/>
        <w:lang w:val="en-US"/>
        <w14:ligatures w14:val="standardContextual"/>
      </w:rPr>
      <w:t xml:space="preserve"> </w:t>
    </w:r>
    <w:r>
      <w:rPr>
        <w:rFonts w:ascii="Calibri" w:hAnsi="Calibri" w:cs="Calibri"/>
        <w:color w:val="838383"/>
        <w:sz w:val="20"/>
        <w:szCs w:val="20"/>
        <w:lang w:val="en-US"/>
      </w:rPr>
      <w:tab/>
    </w:r>
    <w:r>
      <w:rPr>
        <w:rFonts w:ascii="Calibri" w:hAnsi="Calibri" w:cs="Calibri"/>
        <w:color w:val="838383"/>
        <w:sz w:val="20"/>
        <w:szCs w:val="20"/>
        <w:lang w:val="en-US"/>
      </w:rPr>
      <w:tab/>
    </w:r>
    <w:r>
      <w:rPr>
        <w:rFonts w:ascii="Calibri" w:hAnsi="Calibri" w:cs="Calibri"/>
        <w:color w:val="838383"/>
        <w:sz w:val="20"/>
        <w:szCs w:val="20"/>
        <w:lang w:val="en-US"/>
      </w:rPr>
      <w:tab/>
    </w:r>
    <w:r w:rsidRPr="001F2DD6">
      <w:rPr>
        <w:rFonts w:ascii="Calibri" w:hAnsi="Calibri" w:cs="Calibri"/>
        <w:color w:val="838383"/>
        <w:sz w:val="20"/>
        <w:szCs w:val="20"/>
        <w:lang w:val="en-US"/>
      </w:rPr>
      <w:t xml:space="preserve"> www.poliba.it</w:t>
    </w:r>
    <w:r w:rsidRPr="001F2DD6">
      <w:rPr>
        <w:rStyle w:val="Collegamentoipertestuale"/>
        <w:rFonts w:ascii="Calibri" w:hAnsi="Calibri" w:cs="Calibri"/>
        <w:sz w:val="20"/>
        <w:szCs w:val="20"/>
        <w:u w:val="none"/>
        <w:lang w:val="en-US"/>
      </w:rPr>
      <w:tab/>
    </w:r>
    <w:r w:rsidRPr="001F2DD6">
      <w:rPr>
        <w:rStyle w:val="Collegamentoipertestuale"/>
        <w:rFonts w:ascii="Calibri" w:hAnsi="Calibri" w:cs="Calibri"/>
        <w:sz w:val="20"/>
        <w:szCs w:val="20"/>
        <w:u w:val="none"/>
        <w:lang w:val="en-US"/>
      </w:rPr>
      <w:tab/>
    </w:r>
    <w:r w:rsidRPr="001F2DD6">
      <w:rPr>
        <w:rStyle w:val="Collegamentoipertestuale"/>
        <w:rFonts w:ascii="Calibri" w:hAnsi="Calibri" w:cs="Calibri"/>
        <w:sz w:val="20"/>
        <w:szCs w:val="20"/>
        <w:u w:val="none"/>
        <w:lang w:val="en-US"/>
      </w:rPr>
      <w:tab/>
    </w:r>
    <w:r w:rsidRPr="001F2DD6">
      <w:rPr>
        <w:rStyle w:val="Collegamentoipertestuale"/>
        <w:rFonts w:ascii="Calibri" w:hAnsi="Calibri" w:cs="Calibri"/>
        <w:sz w:val="20"/>
        <w:szCs w:val="20"/>
        <w:u w:val="none"/>
        <w:lang w:val="en-US"/>
      </w:rPr>
      <w:tab/>
    </w:r>
    <w:r w:rsidRPr="001F2DD6">
      <w:rPr>
        <w:rStyle w:val="Collegamentoipertestuale"/>
        <w:rFonts w:ascii="Calibri" w:hAnsi="Calibri" w:cs="Calibri"/>
        <w:sz w:val="20"/>
        <w:szCs w:val="20"/>
        <w:u w:val="none"/>
        <w:lang w:val="en-US"/>
      </w:rPr>
      <w:tab/>
    </w:r>
    <w:r>
      <w:rPr>
        <w:rStyle w:val="Collegamentoipertestuale"/>
        <w:rFonts w:ascii="Calibri" w:hAnsi="Calibri" w:cs="Calibri"/>
        <w:sz w:val="20"/>
        <w:szCs w:val="20"/>
        <w:u w:val="none"/>
        <w:lang w:val="en-US"/>
      </w:rPr>
      <w:tab/>
    </w:r>
    <w:r w:rsidRPr="001F2DD6">
      <w:rPr>
        <w:rFonts w:ascii="Calibri" w:hAnsi="Calibri" w:cs="Calibri"/>
        <w:bCs/>
        <w:sz w:val="20"/>
        <w:szCs w:val="20"/>
        <w:lang w:val="en-US"/>
      </w:rPr>
      <w:t xml:space="preserve">Page </w:t>
    </w:r>
    <w:r w:rsidRPr="00540249">
      <w:rPr>
        <w:rFonts w:ascii="Calibri" w:hAnsi="Calibri" w:cs="Calibri"/>
        <w:bCs/>
        <w:sz w:val="20"/>
        <w:szCs w:val="20"/>
      </w:rPr>
      <w:fldChar w:fldCharType="begin"/>
    </w:r>
    <w:r w:rsidRPr="001F2DD6">
      <w:rPr>
        <w:rFonts w:ascii="Calibri" w:hAnsi="Calibri" w:cs="Calibri"/>
        <w:bCs/>
        <w:sz w:val="20"/>
        <w:szCs w:val="20"/>
        <w:lang w:val="en-US"/>
      </w:rPr>
      <w:instrText xml:space="preserve"> PAGE </w:instrText>
    </w:r>
    <w:r w:rsidRPr="00540249">
      <w:rPr>
        <w:rFonts w:ascii="Calibri" w:hAnsi="Calibri" w:cs="Calibri"/>
        <w:bCs/>
        <w:sz w:val="20"/>
        <w:szCs w:val="20"/>
      </w:rPr>
      <w:fldChar w:fldCharType="separate"/>
    </w:r>
    <w:r w:rsidRPr="00481A80">
      <w:rPr>
        <w:rFonts w:ascii="Calibri" w:hAnsi="Calibri" w:cs="Calibri"/>
        <w:bCs/>
        <w:sz w:val="20"/>
        <w:szCs w:val="20"/>
        <w:lang w:val="en-US"/>
      </w:rPr>
      <w:t>4</w:t>
    </w:r>
    <w:r w:rsidRPr="00540249">
      <w:rPr>
        <w:rFonts w:ascii="Calibri" w:hAnsi="Calibri" w:cs="Calibri"/>
        <w:bCs/>
        <w:sz w:val="20"/>
        <w:szCs w:val="20"/>
      </w:rPr>
      <w:fldChar w:fldCharType="end"/>
    </w:r>
    <w:r w:rsidRPr="001F2DD6">
      <w:rPr>
        <w:rFonts w:ascii="Calibri" w:hAnsi="Calibri" w:cs="Calibri"/>
        <w:bCs/>
        <w:sz w:val="20"/>
        <w:szCs w:val="20"/>
        <w:lang w:val="en-US"/>
      </w:rPr>
      <w:t xml:space="preserve"> di </w:t>
    </w:r>
    <w:r w:rsidRPr="00540249">
      <w:rPr>
        <w:rFonts w:ascii="Calibri" w:hAnsi="Calibri" w:cs="Calibri"/>
        <w:bCs/>
        <w:sz w:val="20"/>
        <w:szCs w:val="20"/>
      </w:rPr>
      <w:fldChar w:fldCharType="begin"/>
    </w:r>
    <w:r w:rsidRPr="001F2DD6">
      <w:rPr>
        <w:rFonts w:ascii="Calibri" w:hAnsi="Calibri" w:cs="Calibri"/>
        <w:bCs/>
        <w:sz w:val="20"/>
        <w:szCs w:val="20"/>
        <w:lang w:val="en-US"/>
      </w:rPr>
      <w:instrText xml:space="preserve"> NUMPAGES </w:instrText>
    </w:r>
    <w:r w:rsidRPr="00540249">
      <w:rPr>
        <w:rFonts w:ascii="Calibri" w:hAnsi="Calibri" w:cs="Calibri"/>
        <w:bCs/>
        <w:sz w:val="20"/>
        <w:szCs w:val="20"/>
      </w:rPr>
      <w:fldChar w:fldCharType="separate"/>
    </w:r>
    <w:r w:rsidRPr="00481A80">
      <w:rPr>
        <w:rFonts w:ascii="Calibri" w:hAnsi="Calibri" w:cs="Calibri"/>
        <w:bCs/>
        <w:sz w:val="20"/>
        <w:szCs w:val="20"/>
        <w:lang w:val="en-US"/>
      </w:rPr>
      <w:t>10</w:t>
    </w:r>
    <w:r w:rsidRPr="00540249">
      <w:rPr>
        <w:rFonts w:ascii="Calibri" w:hAnsi="Calibri" w:cs="Calibri"/>
        <w:bCs/>
        <w:sz w:val="20"/>
        <w:szCs w:val="20"/>
      </w:rPr>
      <w:fldChar w:fldCharType="end"/>
    </w:r>
  </w:p>
  <w:p w14:paraId="5A14CA00" w14:textId="77777777" w:rsidR="00152F9B" w:rsidRPr="00540249" w:rsidRDefault="00152F9B" w:rsidP="00481A80">
    <w:pPr>
      <w:tabs>
        <w:tab w:val="left" w:pos="560"/>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838383"/>
        <w:sz w:val="20"/>
        <w:szCs w:val="20"/>
      </w:rPr>
    </w:pPr>
    <w:r w:rsidRPr="00116678">
      <w:rPr>
        <w:rFonts w:ascii="Calibri" w:hAnsi="Calibri" w:cs="Calibri"/>
        <w:color w:val="838383"/>
        <w:sz w:val="20"/>
        <w:szCs w:val="20"/>
        <w:lang w:val="en-US"/>
      </w:rPr>
      <w:tab/>
    </w:r>
    <w:r>
      <w:rPr>
        <w:rFonts w:ascii="Calibri" w:hAnsi="Calibri" w:cs="Calibri"/>
        <w:color w:val="838383"/>
        <w:sz w:val="20"/>
        <w:szCs w:val="20"/>
        <w:lang w:val="en-US"/>
      </w:rPr>
      <w:tab/>
    </w:r>
    <w:r w:rsidRPr="00540249">
      <w:rPr>
        <w:rFonts w:ascii="Calibri" w:hAnsi="Calibri" w:cs="Calibri"/>
        <w:color w:val="838383"/>
        <w:sz w:val="20"/>
        <w:szCs w:val="20"/>
      </w:rPr>
      <w:t>70125 Bari, Via Giovanni Amendola 126/B - Cod. Fiscale 93051590722, P.IVA 04301530723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74D62" w14:textId="77777777" w:rsidR="000203BD" w:rsidRDefault="000203BD" w:rsidP="00C053AF">
      <w:pPr>
        <w:spacing w:after="0" w:line="240" w:lineRule="auto"/>
      </w:pPr>
      <w:r>
        <w:separator/>
      </w:r>
    </w:p>
  </w:footnote>
  <w:footnote w:type="continuationSeparator" w:id="0">
    <w:p w14:paraId="5B86C2BD" w14:textId="77777777" w:rsidR="000203BD" w:rsidRDefault="000203BD" w:rsidP="00C05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7E655" w14:textId="47C97A54" w:rsidR="00662903" w:rsidRPr="00850DF0" w:rsidRDefault="00662903">
    <w:pPr>
      <w:pStyle w:val="Intestazione"/>
      <w:rPr>
        <w:sz w:val="6"/>
        <w:szCs w:val="6"/>
      </w:rPr>
    </w:pPr>
    <w:r>
      <w:rPr>
        <w:noProof/>
        <w:lang w:eastAsia="it-IT"/>
      </w:rPr>
      <w:drawing>
        <wp:anchor distT="0" distB="0" distL="114300" distR="114300" simplePos="0" relativeHeight="251662336" behindDoc="1" locked="0" layoutInCell="1" allowOverlap="1" wp14:anchorId="1701B2F0" wp14:editId="373A6466">
          <wp:simplePos x="0" y="0"/>
          <wp:positionH relativeFrom="column">
            <wp:posOffset>-729615</wp:posOffset>
          </wp:positionH>
          <wp:positionV relativeFrom="paragraph">
            <wp:posOffset>-857885</wp:posOffset>
          </wp:positionV>
          <wp:extent cx="7562850" cy="857250"/>
          <wp:effectExtent l="0" t="0" r="0" b="0"/>
          <wp:wrapTight wrapText="bothSides">
            <wp:wrapPolygon edited="0">
              <wp:start x="0" y="0"/>
              <wp:lineTo x="0" y="21120"/>
              <wp:lineTo x="21546" y="21120"/>
              <wp:lineTo x="21546" y="0"/>
              <wp:lineTo x="0" y="0"/>
            </wp:wrapPolygon>
          </wp:wrapTight>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049138" name="Picture 816049138"/>
                  <pic:cNvPicPr/>
                </pic:nvPicPr>
                <pic:blipFill>
                  <a:blip r:embed="rId1">
                    <a:extLst>
                      <a:ext uri="{28A0092B-C50C-407E-A947-70E740481C1C}">
                        <a14:useLocalDpi xmlns:a14="http://schemas.microsoft.com/office/drawing/2010/main" val="0"/>
                      </a:ext>
                    </a:extLst>
                  </a:blip>
                  <a:stretch>
                    <a:fillRect/>
                  </a:stretch>
                </pic:blipFill>
                <pic:spPr>
                  <a:xfrm>
                    <a:off x="0" y="0"/>
                    <a:ext cx="7562850" cy="857250"/>
                  </a:xfrm>
                  <a:prstGeom prst="rect">
                    <a:avLst/>
                  </a:prstGeom>
                </pic:spPr>
              </pic:pic>
            </a:graphicData>
          </a:graphic>
          <wp14:sizeRelH relativeFrom="page">
            <wp14:pctWidth>0</wp14:pctWidth>
          </wp14:sizeRelH>
          <wp14:sizeRelV relativeFrom="page">
            <wp14:pctHeight>0</wp14:pctHeight>
          </wp14:sizeRelV>
        </wp:anchor>
      </w:drawing>
    </w:r>
    <w:r>
      <w:rPr>
        <w:noProof/>
        <w:sz w:val="20"/>
        <w:lang w:eastAsia="it-IT"/>
      </w:rPr>
      <w:drawing>
        <wp:anchor distT="0" distB="0" distL="114300" distR="114300" simplePos="0" relativeHeight="251661312" behindDoc="1" locked="0" layoutInCell="1" allowOverlap="1" wp14:anchorId="712D7D80" wp14:editId="48BCF39E">
          <wp:simplePos x="0" y="0"/>
          <wp:positionH relativeFrom="column">
            <wp:posOffset>-672465</wp:posOffset>
          </wp:positionH>
          <wp:positionV relativeFrom="paragraph">
            <wp:posOffset>-2031365</wp:posOffset>
          </wp:positionV>
          <wp:extent cx="7791450" cy="952500"/>
          <wp:effectExtent l="0" t="0" r="0" b="0"/>
          <wp:wrapTight wrapText="bothSides">
            <wp:wrapPolygon edited="0">
              <wp:start x="0" y="0"/>
              <wp:lineTo x="0" y="21168"/>
              <wp:lineTo x="21547" y="21168"/>
              <wp:lineTo x="21547" y="0"/>
              <wp:lineTo x="0" y="0"/>
            </wp:wrapPolygon>
          </wp:wrapTight>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nner TNE.jpg"/>
                  <pic:cNvPicPr/>
                </pic:nvPicPr>
                <pic:blipFill>
                  <a:blip r:embed="rId2">
                    <a:extLst>
                      <a:ext uri="{28A0092B-C50C-407E-A947-70E740481C1C}">
                        <a14:useLocalDpi xmlns:a14="http://schemas.microsoft.com/office/drawing/2010/main" val="0"/>
                      </a:ext>
                    </a:extLst>
                  </a:blip>
                  <a:stretch>
                    <a:fillRect/>
                  </a:stretch>
                </pic:blipFill>
                <pic:spPr>
                  <a:xfrm>
                    <a:off x="0" y="0"/>
                    <a:ext cx="7791450" cy="9525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52FCB" w14:textId="780BB6C8" w:rsidR="00152F9B" w:rsidRDefault="00152F9B">
    <w:pPr>
      <w:pStyle w:val="Intestazione"/>
    </w:pPr>
    <w:r>
      <w:rPr>
        <w:noProof/>
        <w:lang w:eastAsia="it-IT"/>
      </w:rPr>
      <w:drawing>
        <wp:anchor distT="0" distB="0" distL="114300" distR="114300" simplePos="0" relativeHeight="251659264" behindDoc="1" locked="0" layoutInCell="1" allowOverlap="1" wp14:anchorId="1AC2888C" wp14:editId="5DDCC169">
          <wp:simplePos x="0" y="0"/>
          <wp:positionH relativeFrom="column">
            <wp:posOffset>-370840</wp:posOffset>
          </wp:positionH>
          <wp:positionV relativeFrom="paragraph">
            <wp:posOffset>-300586</wp:posOffset>
          </wp:positionV>
          <wp:extent cx="6894155" cy="615142"/>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049138" name="Picture 816049138"/>
                  <pic:cNvPicPr/>
                </pic:nvPicPr>
                <pic:blipFill>
                  <a:blip r:embed="rId1">
                    <a:extLst>
                      <a:ext uri="{28A0092B-C50C-407E-A947-70E740481C1C}">
                        <a14:useLocalDpi xmlns:a14="http://schemas.microsoft.com/office/drawing/2010/main" val="0"/>
                      </a:ext>
                    </a:extLst>
                  </a:blip>
                  <a:stretch>
                    <a:fillRect/>
                  </a:stretch>
                </pic:blipFill>
                <pic:spPr>
                  <a:xfrm>
                    <a:off x="0" y="0"/>
                    <a:ext cx="6894155" cy="6151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10B"/>
    <w:multiLevelType w:val="multilevel"/>
    <w:tmpl w:val="987435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764E1"/>
    <w:multiLevelType w:val="hybridMultilevel"/>
    <w:tmpl w:val="99F854AA"/>
    <w:lvl w:ilvl="0" w:tplc="590A5D3E">
      <w:numFmt w:val="bullet"/>
      <w:lvlText w:val=""/>
      <w:lvlJc w:val="left"/>
      <w:pPr>
        <w:ind w:left="360" w:hanging="360"/>
      </w:pPr>
      <w:rPr>
        <w:rFonts w:ascii="Symbol" w:eastAsia="SimSun"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4921F1"/>
    <w:multiLevelType w:val="multilevel"/>
    <w:tmpl w:val="D69CA4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B465D"/>
    <w:multiLevelType w:val="hybridMultilevel"/>
    <w:tmpl w:val="3ED040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2F008F"/>
    <w:multiLevelType w:val="hybridMultilevel"/>
    <w:tmpl w:val="28D4CC9E"/>
    <w:lvl w:ilvl="0" w:tplc="85E291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206D73"/>
    <w:multiLevelType w:val="multilevel"/>
    <w:tmpl w:val="485E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F1E46"/>
    <w:multiLevelType w:val="multilevel"/>
    <w:tmpl w:val="4B64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4476B1"/>
    <w:multiLevelType w:val="hybridMultilevel"/>
    <w:tmpl w:val="8CFAEF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11F6B12"/>
    <w:multiLevelType w:val="hybridMultilevel"/>
    <w:tmpl w:val="BE4C0B6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21F43C8D"/>
    <w:multiLevelType w:val="multilevel"/>
    <w:tmpl w:val="5498D7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A4EFE"/>
    <w:multiLevelType w:val="hybridMultilevel"/>
    <w:tmpl w:val="658666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8A20992"/>
    <w:multiLevelType w:val="multilevel"/>
    <w:tmpl w:val="CCAC8E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5A083B"/>
    <w:multiLevelType w:val="multilevel"/>
    <w:tmpl w:val="DFDCBB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4255BB"/>
    <w:multiLevelType w:val="multilevel"/>
    <w:tmpl w:val="D69CA4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471C1E"/>
    <w:multiLevelType w:val="hybridMultilevel"/>
    <w:tmpl w:val="AFC4900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3B72CFA"/>
    <w:multiLevelType w:val="hybridMultilevel"/>
    <w:tmpl w:val="3246A4B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6D7148A"/>
    <w:multiLevelType w:val="multilevel"/>
    <w:tmpl w:val="4ACC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B67EBA"/>
    <w:multiLevelType w:val="hybridMultilevel"/>
    <w:tmpl w:val="DCBA8BB2"/>
    <w:lvl w:ilvl="0" w:tplc="590A5D3E">
      <w:numFmt w:val="bullet"/>
      <w:lvlText w:val=""/>
      <w:lvlJc w:val="left"/>
      <w:pPr>
        <w:ind w:left="360" w:hanging="360"/>
      </w:pPr>
      <w:rPr>
        <w:rFonts w:ascii="Symbol" w:eastAsia="SimSun"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39616AF9"/>
    <w:multiLevelType w:val="hybridMultilevel"/>
    <w:tmpl w:val="5D24CC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B70651C"/>
    <w:multiLevelType w:val="multilevel"/>
    <w:tmpl w:val="4EF44514"/>
    <w:lvl w:ilvl="0">
      <w:start w:val="1"/>
      <w:numFmt w:val="bullet"/>
      <w:lvlText w:val=""/>
      <w:lvlJc w:val="left"/>
      <w:pPr>
        <w:tabs>
          <w:tab w:val="num" w:pos="3960"/>
        </w:tabs>
        <w:ind w:left="3960" w:hanging="360"/>
      </w:pPr>
      <w:rPr>
        <w:rFonts w:ascii="Symbol" w:hAnsi="Symbol" w:hint="default"/>
        <w:sz w:val="20"/>
      </w:rPr>
    </w:lvl>
    <w:lvl w:ilvl="1" w:tentative="1">
      <w:start w:val="1"/>
      <w:numFmt w:val="bullet"/>
      <w:lvlText w:val="o"/>
      <w:lvlJc w:val="left"/>
      <w:pPr>
        <w:tabs>
          <w:tab w:val="num" w:pos="4680"/>
        </w:tabs>
        <w:ind w:left="4680" w:hanging="360"/>
      </w:pPr>
      <w:rPr>
        <w:rFonts w:ascii="Courier New" w:hAnsi="Courier New" w:hint="default"/>
        <w:sz w:val="20"/>
      </w:rPr>
    </w:lvl>
    <w:lvl w:ilvl="2" w:tentative="1">
      <w:start w:val="1"/>
      <w:numFmt w:val="bullet"/>
      <w:lvlText w:val=""/>
      <w:lvlJc w:val="left"/>
      <w:pPr>
        <w:tabs>
          <w:tab w:val="num" w:pos="5400"/>
        </w:tabs>
        <w:ind w:left="5400" w:hanging="360"/>
      </w:pPr>
      <w:rPr>
        <w:rFonts w:ascii="Wingdings" w:hAnsi="Wingdings" w:hint="default"/>
        <w:sz w:val="20"/>
      </w:rPr>
    </w:lvl>
    <w:lvl w:ilvl="3" w:tentative="1">
      <w:start w:val="1"/>
      <w:numFmt w:val="bullet"/>
      <w:lvlText w:val=""/>
      <w:lvlJc w:val="left"/>
      <w:pPr>
        <w:tabs>
          <w:tab w:val="num" w:pos="6120"/>
        </w:tabs>
        <w:ind w:left="6120" w:hanging="360"/>
      </w:pPr>
      <w:rPr>
        <w:rFonts w:ascii="Wingdings" w:hAnsi="Wingdings" w:hint="default"/>
        <w:sz w:val="20"/>
      </w:rPr>
    </w:lvl>
    <w:lvl w:ilvl="4" w:tentative="1">
      <w:start w:val="1"/>
      <w:numFmt w:val="bullet"/>
      <w:lvlText w:val=""/>
      <w:lvlJc w:val="left"/>
      <w:pPr>
        <w:tabs>
          <w:tab w:val="num" w:pos="6840"/>
        </w:tabs>
        <w:ind w:left="6840" w:hanging="360"/>
      </w:pPr>
      <w:rPr>
        <w:rFonts w:ascii="Wingdings" w:hAnsi="Wingdings" w:hint="default"/>
        <w:sz w:val="20"/>
      </w:rPr>
    </w:lvl>
    <w:lvl w:ilvl="5" w:tentative="1">
      <w:start w:val="1"/>
      <w:numFmt w:val="bullet"/>
      <w:lvlText w:val=""/>
      <w:lvlJc w:val="left"/>
      <w:pPr>
        <w:tabs>
          <w:tab w:val="num" w:pos="7560"/>
        </w:tabs>
        <w:ind w:left="7560" w:hanging="360"/>
      </w:pPr>
      <w:rPr>
        <w:rFonts w:ascii="Wingdings" w:hAnsi="Wingdings" w:hint="default"/>
        <w:sz w:val="20"/>
      </w:rPr>
    </w:lvl>
    <w:lvl w:ilvl="6" w:tentative="1">
      <w:start w:val="1"/>
      <w:numFmt w:val="bullet"/>
      <w:lvlText w:val=""/>
      <w:lvlJc w:val="left"/>
      <w:pPr>
        <w:tabs>
          <w:tab w:val="num" w:pos="8280"/>
        </w:tabs>
        <w:ind w:left="8280" w:hanging="360"/>
      </w:pPr>
      <w:rPr>
        <w:rFonts w:ascii="Wingdings" w:hAnsi="Wingdings" w:hint="default"/>
        <w:sz w:val="20"/>
      </w:rPr>
    </w:lvl>
    <w:lvl w:ilvl="7" w:tentative="1">
      <w:start w:val="1"/>
      <w:numFmt w:val="bullet"/>
      <w:lvlText w:val=""/>
      <w:lvlJc w:val="left"/>
      <w:pPr>
        <w:tabs>
          <w:tab w:val="num" w:pos="9000"/>
        </w:tabs>
        <w:ind w:left="9000" w:hanging="360"/>
      </w:pPr>
      <w:rPr>
        <w:rFonts w:ascii="Wingdings" w:hAnsi="Wingdings" w:hint="default"/>
        <w:sz w:val="20"/>
      </w:rPr>
    </w:lvl>
    <w:lvl w:ilvl="8" w:tentative="1">
      <w:start w:val="1"/>
      <w:numFmt w:val="bullet"/>
      <w:lvlText w:val=""/>
      <w:lvlJc w:val="left"/>
      <w:pPr>
        <w:tabs>
          <w:tab w:val="num" w:pos="9720"/>
        </w:tabs>
        <w:ind w:left="9720" w:hanging="360"/>
      </w:pPr>
      <w:rPr>
        <w:rFonts w:ascii="Wingdings" w:hAnsi="Wingdings" w:hint="default"/>
        <w:sz w:val="20"/>
      </w:rPr>
    </w:lvl>
  </w:abstractNum>
  <w:abstractNum w:abstractNumId="20" w15:restartNumberingAfterBreak="0">
    <w:nsid w:val="3FA54F94"/>
    <w:multiLevelType w:val="multilevel"/>
    <w:tmpl w:val="660A1F5E"/>
    <w:lvl w:ilvl="0">
      <w:start w:val="5"/>
      <w:numFmt w:val="decimal"/>
      <w:lvlText w:val="%1"/>
      <w:lvlJc w:val="left"/>
      <w:pPr>
        <w:ind w:left="360" w:hanging="360"/>
      </w:pPr>
      <w:rPr>
        <w:rFonts w:eastAsiaTheme="majorEastAsia" w:hint="default"/>
        <w:b/>
        <w:color w:val="2F5496" w:themeColor="accent1" w:themeShade="BF"/>
        <w:sz w:val="24"/>
      </w:rPr>
    </w:lvl>
    <w:lvl w:ilvl="1">
      <w:start w:val="1"/>
      <w:numFmt w:val="decimal"/>
      <w:lvlText w:val="%1.%2"/>
      <w:lvlJc w:val="left"/>
      <w:pPr>
        <w:ind w:left="360" w:hanging="360"/>
      </w:pPr>
      <w:rPr>
        <w:rFonts w:eastAsiaTheme="majorEastAsia" w:hint="default"/>
        <w:b/>
        <w:color w:val="2F5496" w:themeColor="accent1" w:themeShade="BF"/>
        <w:sz w:val="24"/>
      </w:rPr>
    </w:lvl>
    <w:lvl w:ilvl="2">
      <w:start w:val="1"/>
      <w:numFmt w:val="decimal"/>
      <w:lvlText w:val="%1.%2.%3"/>
      <w:lvlJc w:val="left"/>
      <w:pPr>
        <w:ind w:left="720" w:hanging="720"/>
      </w:pPr>
      <w:rPr>
        <w:rFonts w:eastAsiaTheme="majorEastAsia" w:hint="default"/>
        <w:b/>
        <w:color w:val="2F5496" w:themeColor="accent1" w:themeShade="BF"/>
        <w:sz w:val="24"/>
      </w:rPr>
    </w:lvl>
    <w:lvl w:ilvl="3">
      <w:start w:val="1"/>
      <w:numFmt w:val="decimal"/>
      <w:lvlText w:val="%1.%2.%3.%4"/>
      <w:lvlJc w:val="left"/>
      <w:pPr>
        <w:ind w:left="720" w:hanging="720"/>
      </w:pPr>
      <w:rPr>
        <w:rFonts w:eastAsiaTheme="majorEastAsia" w:hint="default"/>
        <w:b/>
        <w:color w:val="2F5496" w:themeColor="accent1" w:themeShade="BF"/>
        <w:sz w:val="24"/>
      </w:rPr>
    </w:lvl>
    <w:lvl w:ilvl="4">
      <w:start w:val="1"/>
      <w:numFmt w:val="decimal"/>
      <w:lvlText w:val="%1.%2.%3.%4.%5"/>
      <w:lvlJc w:val="left"/>
      <w:pPr>
        <w:ind w:left="1080" w:hanging="1080"/>
      </w:pPr>
      <w:rPr>
        <w:rFonts w:eastAsiaTheme="majorEastAsia" w:hint="default"/>
        <w:b/>
        <w:color w:val="2F5496" w:themeColor="accent1" w:themeShade="BF"/>
        <w:sz w:val="24"/>
      </w:rPr>
    </w:lvl>
    <w:lvl w:ilvl="5">
      <w:start w:val="1"/>
      <w:numFmt w:val="decimal"/>
      <w:lvlText w:val="%1.%2.%3.%4.%5.%6"/>
      <w:lvlJc w:val="left"/>
      <w:pPr>
        <w:ind w:left="1080" w:hanging="1080"/>
      </w:pPr>
      <w:rPr>
        <w:rFonts w:eastAsiaTheme="majorEastAsia" w:hint="default"/>
        <w:b/>
        <w:color w:val="2F5496" w:themeColor="accent1" w:themeShade="BF"/>
        <w:sz w:val="24"/>
      </w:rPr>
    </w:lvl>
    <w:lvl w:ilvl="6">
      <w:start w:val="1"/>
      <w:numFmt w:val="decimal"/>
      <w:lvlText w:val="%1.%2.%3.%4.%5.%6.%7"/>
      <w:lvlJc w:val="left"/>
      <w:pPr>
        <w:ind w:left="1440" w:hanging="1440"/>
      </w:pPr>
      <w:rPr>
        <w:rFonts w:eastAsiaTheme="majorEastAsia" w:hint="default"/>
        <w:b/>
        <w:color w:val="2F5496" w:themeColor="accent1" w:themeShade="BF"/>
        <w:sz w:val="24"/>
      </w:rPr>
    </w:lvl>
    <w:lvl w:ilvl="7">
      <w:start w:val="1"/>
      <w:numFmt w:val="decimal"/>
      <w:lvlText w:val="%1.%2.%3.%4.%5.%6.%7.%8"/>
      <w:lvlJc w:val="left"/>
      <w:pPr>
        <w:ind w:left="1440" w:hanging="1440"/>
      </w:pPr>
      <w:rPr>
        <w:rFonts w:eastAsiaTheme="majorEastAsia" w:hint="default"/>
        <w:b/>
        <w:color w:val="2F5496" w:themeColor="accent1" w:themeShade="BF"/>
        <w:sz w:val="24"/>
      </w:rPr>
    </w:lvl>
    <w:lvl w:ilvl="8">
      <w:start w:val="1"/>
      <w:numFmt w:val="decimal"/>
      <w:lvlText w:val="%1.%2.%3.%4.%5.%6.%7.%8.%9"/>
      <w:lvlJc w:val="left"/>
      <w:pPr>
        <w:ind w:left="1440" w:hanging="1440"/>
      </w:pPr>
      <w:rPr>
        <w:rFonts w:eastAsiaTheme="majorEastAsia" w:hint="default"/>
        <w:b/>
        <w:color w:val="2F5496" w:themeColor="accent1" w:themeShade="BF"/>
        <w:sz w:val="24"/>
      </w:rPr>
    </w:lvl>
  </w:abstractNum>
  <w:abstractNum w:abstractNumId="21" w15:restartNumberingAfterBreak="0">
    <w:nsid w:val="40DF61E5"/>
    <w:multiLevelType w:val="multilevel"/>
    <w:tmpl w:val="CE9E3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2E4BFD"/>
    <w:multiLevelType w:val="multilevel"/>
    <w:tmpl w:val="D816851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4439799A"/>
    <w:multiLevelType w:val="multilevel"/>
    <w:tmpl w:val="9774A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074169"/>
    <w:multiLevelType w:val="hybridMultilevel"/>
    <w:tmpl w:val="3F54EC6C"/>
    <w:lvl w:ilvl="0" w:tplc="85E291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7B65307"/>
    <w:multiLevelType w:val="hybridMultilevel"/>
    <w:tmpl w:val="E1F2C60E"/>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4A346610"/>
    <w:multiLevelType w:val="hybridMultilevel"/>
    <w:tmpl w:val="74D0EF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AC701FB"/>
    <w:multiLevelType w:val="hybridMultilevel"/>
    <w:tmpl w:val="6690333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FC91D03"/>
    <w:multiLevelType w:val="hybridMultilevel"/>
    <w:tmpl w:val="66F8B6D8"/>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50D7132F"/>
    <w:multiLevelType w:val="multilevel"/>
    <w:tmpl w:val="CFEABF0A"/>
    <w:lvl w:ilvl="0">
      <w:start w:val="1"/>
      <w:numFmt w:val="decimal"/>
      <w:lvlText w:val="%1."/>
      <w:lvlJc w:val="left"/>
      <w:pPr>
        <w:ind w:left="1080" w:hanging="360"/>
      </w:pPr>
      <w:rPr>
        <w:rFonts w:hint="default"/>
        <w:b/>
        <w:bCs/>
        <w:color w:val="2F5496" w:themeColor="accent1" w:themeShade="BF"/>
        <w:sz w:val="28"/>
        <w:szCs w:val="28"/>
      </w:rPr>
    </w:lvl>
    <w:lvl w:ilvl="1">
      <w:start w:val="2"/>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0" w15:restartNumberingAfterBreak="0">
    <w:nsid w:val="58835CE9"/>
    <w:multiLevelType w:val="multilevel"/>
    <w:tmpl w:val="3B12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931005"/>
    <w:multiLevelType w:val="hybridMultilevel"/>
    <w:tmpl w:val="85B2738A"/>
    <w:lvl w:ilvl="0" w:tplc="85E291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B5C2505"/>
    <w:multiLevelType w:val="multilevel"/>
    <w:tmpl w:val="DBC488A2"/>
    <w:lvl w:ilvl="0">
      <w:start w:val="1"/>
      <w:numFmt w:val="bullet"/>
      <w:lvlText w:val=""/>
      <w:lvlJc w:val="left"/>
      <w:pPr>
        <w:tabs>
          <w:tab w:val="num" w:pos="3580"/>
        </w:tabs>
        <w:ind w:left="3580" w:hanging="360"/>
      </w:pPr>
      <w:rPr>
        <w:rFonts w:ascii="Symbol" w:hAnsi="Symbol" w:hint="default"/>
        <w:sz w:val="20"/>
      </w:rPr>
    </w:lvl>
    <w:lvl w:ilvl="1" w:tentative="1">
      <w:start w:val="1"/>
      <w:numFmt w:val="bullet"/>
      <w:lvlText w:val="o"/>
      <w:lvlJc w:val="left"/>
      <w:pPr>
        <w:tabs>
          <w:tab w:val="num" w:pos="4300"/>
        </w:tabs>
        <w:ind w:left="4300" w:hanging="360"/>
      </w:pPr>
      <w:rPr>
        <w:rFonts w:ascii="Courier New" w:hAnsi="Courier New" w:hint="default"/>
        <w:sz w:val="20"/>
      </w:rPr>
    </w:lvl>
    <w:lvl w:ilvl="2" w:tentative="1">
      <w:start w:val="1"/>
      <w:numFmt w:val="bullet"/>
      <w:lvlText w:val=""/>
      <w:lvlJc w:val="left"/>
      <w:pPr>
        <w:tabs>
          <w:tab w:val="num" w:pos="5020"/>
        </w:tabs>
        <w:ind w:left="5020" w:hanging="360"/>
      </w:pPr>
      <w:rPr>
        <w:rFonts w:ascii="Wingdings" w:hAnsi="Wingdings" w:hint="default"/>
        <w:sz w:val="20"/>
      </w:rPr>
    </w:lvl>
    <w:lvl w:ilvl="3" w:tentative="1">
      <w:start w:val="1"/>
      <w:numFmt w:val="bullet"/>
      <w:lvlText w:val=""/>
      <w:lvlJc w:val="left"/>
      <w:pPr>
        <w:tabs>
          <w:tab w:val="num" w:pos="5740"/>
        </w:tabs>
        <w:ind w:left="5740" w:hanging="360"/>
      </w:pPr>
      <w:rPr>
        <w:rFonts w:ascii="Wingdings" w:hAnsi="Wingdings" w:hint="default"/>
        <w:sz w:val="20"/>
      </w:rPr>
    </w:lvl>
    <w:lvl w:ilvl="4" w:tentative="1">
      <w:start w:val="1"/>
      <w:numFmt w:val="bullet"/>
      <w:lvlText w:val=""/>
      <w:lvlJc w:val="left"/>
      <w:pPr>
        <w:tabs>
          <w:tab w:val="num" w:pos="6460"/>
        </w:tabs>
        <w:ind w:left="6460" w:hanging="360"/>
      </w:pPr>
      <w:rPr>
        <w:rFonts w:ascii="Wingdings" w:hAnsi="Wingdings" w:hint="default"/>
        <w:sz w:val="20"/>
      </w:rPr>
    </w:lvl>
    <w:lvl w:ilvl="5" w:tentative="1">
      <w:start w:val="1"/>
      <w:numFmt w:val="bullet"/>
      <w:lvlText w:val=""/>
      <w:lvlJc w:val="left"/>
      <w:pPr>
        <w:tabs>
          <w:tab w:val="num" w:pos="7180"/>
        </w:tabs>
        <w:ind w:left="7180" w:hanging="360"/>
      </w:pPr>
      <w:rPr>
        <w:rFonts w:ascii="Wingdings" w:hAnsi="Wingdings" w:hint="default"/>
        <w:sz w:val="20"/>
      </w:rPr>
    </w:lvl>
    <w:lvl w:ilvl="6" w:tentative="1">
      <w:start w:val="1"/>
      <w:numFmt w:val="bullet"/>
      <w:lvlText w:val=""/>
      <w:lvlJc w:val="left"/>
      <w:pPr>
        <w:tabs>
          <w:tab w:val="num" w:pos="7900"/>
        </w:tabs>
        <w:ind w:left="7900" w:hanging="360"/>
      </w:pPr>
      <w:rPr>
        <w:rFonts w:ascii="Wingdings" w:hAnsi="Wingdings" w:hint="default"/>
        <w:sz w:val="20"/>
      </w:rPr>
    </w:lvl>
    <w:lvl w:ilvl="7" w:tentative="1">
      <w:start w:val="1"/>
      <w:numFmt w:val="bullet"/>
      <w:lvlText w:val=""/>
      <w:lvlJc w:val="left"/>
      <w:pPr>
        <w:tabs>
          <w:tab w:val="num" w:pos="8620"/>
        </w:tabs>
        <w:ind w:left="8620" w:hanging="360"/>
      </w:pPr>
      <w:rPr>
        <w:rFonts w:ascii="Wingdings" w:hAnsi="Wingdings" w:hint="default"/>
        <w:sz w:val="20"/>
      </w:rPr>
    </w:lvl>
    <w:lvl w:ilvl="8" w:tentative="1">
      <w:start w:val="1"/>
      <w:numFmt w:val="bullet"/>
      <w:lvlText w:val=""/>
      <w:lvlJc w:val="left"/>
      <w:pPr>
        <w:tabs>
          <w:tab w:val="num" w:pos="9340"/>
        </w:tabs>
        <w:ind w:left="9340" w:hanging="360"/>
      </w:pPr>
      <w:rPr>
        <w:rFonts w:ascii="Wingdings" w:hAnsi="Wingdings" w:hint="default"/>
        <w:sz w:val="20"/>
      </w:rPr>
    </w:lvl>
  </w:abstractNum>
  <w:abstractNum w:abstractNumId="33" w15:restartNumberingAfterBreak="0">
    <w:nsid w:val="621206C0"/>
    <w:multiLevelType w:val="multilevel"/>
    <w:tmpl w:val="336A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5D101E"/>
    <w:multiLevelType w:val="multilevel"/>
    <w:tmpl w:val="D71CFC06"/>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CF1771"/>
    <w:multiLevelType w:val="multilevel"/>
    <w:tmpl w:val="D9449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C57EE6"/>
    <w:multiLevelType w:val="hybridMultilevel"/>
    <w:tmpl w:val="014C2C4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7" w15:restartNumberingAfterBreak="0">
    <w:nsid w:val="66BB559F"/>
    <w:multiLevelType w:val="multilevel"/>
    <w:tmpl w:val="F724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A66E08"/>
    <w:multiLevelType w:val="multilevel"/>
    <w:tmpl w:val="D69CA4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012A93"/>
    <w:multiLevelType w:val="multilevel"/>
    <w:tmpl w:val="2BA4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2D74D5"/>
    <w:multiLevelType w:val="multilevel"/>
    <w:tmpl w:val="485E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B63691"/>
    <w:multiLevelType w:val="hybridMultilevel"/>
    <w:tmpl w:val="4704DF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7F5560B"/>
    <w:multiLevelType w:val="hybridMultilevel"/>
    <w:tmpl w:val="405429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8371AC2"/>
    <w:multiLevelType w:val="multilevel"/>
    <w:tmpl w:val="7712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E84C64"/>
    <w:multiLevelType w:val="multilevel"/>
    <w:tmpl w:val="D69CA4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630172">
    <w:abstractNumId w:val="29"/>
  </w:num>
  <w:num w:numId="2" w16cid:durableId="1962103701">
    <w:abstractNumId w:val="19"/>
  </w:num>
  <w:num w:numId="3" w16cid:durableId="2049139365">
    <w:abstractNumId w:val="14"/>
  </w:num>
  <w:num w:numId="4" w16cid:durableId="39287584">
    <w:abstractNumId w:val="27"/>
  </w:num>
  <w:num w:numId="5" w16cid:durableId="874538756">
    <w:abstractNumId w:val="32"/>
  </w:num>
  <w:num w:numId="6" w16cid:durableId="1639798899">
    <w:abstractNumId w:val="22"/>
  </w:num>
  <w:num w:numId="7" w16cid:durableId="1656184332">
    <w:abstractNumId w:val="35"/>
  </w:num>
  <w:num w:numId="8" w16cid:durableId="1281762914">
    <w:abstractNumId w:val="0"/>
  </w:num>
  <w:num w:numId="9" w16cid:durableId="1046874128">
    <w:abstractNumId w:val="39"/>
  </w:num>
  <w:num w:numId="10" w16cid:durableId="42171303">
    <w:abstractNumId w:val="30"/>
  </w:num>
  <w:num w:numId="11" w16cid:durableId="769348684">
    <w:abstractNumId w:val="21"/>
  </w:num>
  <w:num w:numId="12" w16cid:durableId="989987954">
    <w:abstractNumId w:val="13"/>
  </w:num>
  <w:num w:numId="13" w16cid:durableId="1981495888">
    <w:abstractNumId w:val="16"/>
  </w:num>
  <w:num w:numId="14" w16cid:durableId="1590581201">
    <w:abstractNumId w:val="6"/>
  </w:num>
  <w:num w:numId="15" w16cid:durableId="1628589379">
    <w:abstractNumId w:val="33"/>
  </w:num>
  <w:num w:numId="16" w16cid:durableId="576020602">
    <w:abstractNumId w:val="20"/>
  </w:num>
  <w:num w:numId="17" w16cid:durableId="546645703">
    <w:abstractNumId w:val="23"/>
  </w:num>
  <w:num w:numId="18" w16cid:durableId="374283279">
    <w:abstractNumId w:val="15"/>
  </w:num>
  <w:num w:numId="19" w16cid:durableId="1621109866">
    <w:abstractNumId w:val="43"/>
  </w:num>
  <w:num w:numId="20" w16cid:durableId="651444648">
    <w:abstractNumId w:val="11"/>
  </w:num>
  <w:num w:numId="21" w16cid:durableId="715354336">
    <w:abstractNumId w:val="18"/>
  </w:num>
  <w:num w:numId="22" w16cid:durableId="1568956148">
    <w:abstractNumId w:val="9"/>
  </w:num>
  <w:num w:numId="23" w16cid:durableId="1700935627">
    <w:abstractNumId w:val="17"/>
  </w:num>
  <w:num w:numId="24" w16cid:durableId="1833136617">
    <w:abstractNumId w:val="1"/>
  </w:num>
  <w:num w:numId="25" w16cid:durableId="863057711">
    <w:abstractNumId w:val="38"/>
  </w:num>
  <w:num w:numId="26" w16cid:durableId="47189506">
    <w:abstractNumId w:val="44"/>
  </w:num>
  <w:num w:numId="27" w16cid:durableId="1662003562">
    <w:abstractNumId w:val="2"/>
  </w:num>
  <w:num w:numId="28" w16cid:durableId="1112746069">
    <w:abstractNumId w:val="5"/>
  </w:num>
  <w:num w:numId="29" w16cid:durableId="1492477820">
    <w:abstractNumId w:val="24"/>
  </w:num>
  <w:num w:numId="30" w16cid:durableId="552928712">
    <w:abstractNumId w:val="4"/>
  </w:num>
  <w:num w:numId="31" w16cid:durableId="5063779">
    <w:abstractNumId w:val="31"/>
  </w:num>
  <w:num w:numId="32" w16cid:durableId="1058699761">
    <w:abstractNumId w:val="7"/>
  </w:num>
  <w:num w:numId="33" w16cid:durableId="769743079">
    <w:abstractNumId w:val="34"/>
  </w:num>
  <w:num w:numId="34" w16cid:durableId="1812555036">
    <w:abstractNumId w:val="10"/>
  </w:num>
  <w:num w:numId="35" w16cid:durableId="658268929">
    <w:abstractNumId w:val="8"/>
  </w:num>
  <w:num w:numId="36" w16cid:durableId="1515419837">
    <w:abstractNumId w:val="36"/>
  </w:num>
  <w:num w:numId="37" w16cid:durableId="1708749445">
    <w:abstractNumId w:val="42"/>
  </w:num>
  <w:num w:numId="38" w16cid:durableId="279336380">
    <w:abstractNumId w:val="12"/>
  </w:num>
  <w:num w:numId="39" w16cid:durableId="320233052">
    <w:abstractNumId w:val="37"/>
  </w:num>
  <w:num w:numId="40" w16cid:durableId="1838570583">
    <w:abstractNumId w:val="3"/>
  </w:num>
  <w:num w:numId="41" w16cid:durableId="1200699782">
    <w:abstractNumId w:val="41"/>
  </w:num>
  <w:num w:numId="42" w16cid:durableId="156189700">
    <w:abstractNumId w:val="26"/>
  </w:num>
  <w:num w:numId="43" w16cid:durableId="1410691313">
    <w:abstractNumId w:val="40"/>
  </w:num>
  <w:num w:numId="44" w16cid:durableId="1777864764">
    <w:abstractNumId w:val="25"/>
  </w:num>
  <w:num w:numId="45" w16cid:durableId="10796432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D8"/>
    <w:rsid w:val="0000030D"/>
    <w:rsid w:val="00001965"/>
    <w:rsid w:val="00005FD7"/>
    <w:rsid w:val="000203BD"/>
    <w:rsid w:val="00024B15"/>
    <w:rsid w:val="00030201"/>
    <w:rsid w:val="00066403"/>
    <w:rsid w:val="00074312"/>
    <w:rsid w:val="000764CF"/>
    <w:rsid w:val="000778B8"/>
    <w:rsid w:val="00084DB4"/>
    <w:rsid w:val="000A13D1"/>
    <w:rsid w:val="000B0B61"/>
    <w:rsid w:val="000B293F"/>
    <w:rsid w:val="000B77DC"/>
    <w:rsid w:val="000C0443"/>
    <w:rsid w:val="000C4812"/>
    <w:rsid w:val="000D0C29"/>
    <w:rsid w:val="000D1693"/>
    <w:rsid w:val="000E6E3B"/>
    <w:rsid w:val="000F17C7"/>
    <w:rsid w:val="000F3297"/>
    <w:rsid w:val="00110512"/>
    <w:rsid w:val="00112EBF"/>
    <w:rsid w:val="00116678"/>
    <w:rsid w:val="0013190C"/>
    <w:rsid w:val="00134C0C"/>
    <w:rsid w:val="00144045"/>
    <w:rsid w:val="0015293F"/>
    <w:rsid w:val="00152F9B"/>
    <w:rsid w:val="0016541D"/>
    <w:rsid w:val="00185855"/>
    <w:rsid w:val="00185DD9"/>
    <w:rsid w:val="001936BA"/>
    <w:rsid w:val="00197329"/>
    <w:rsid w:val="001A167A"/>
    <w:rsid w:val="001C2E32"/>
    <w:rsid w:val="001E1902"/>
    <w:rsid w:val="001F1BF7"/>
    <w:rsid w:val="001F2DD6"/>
    <w:rsid w:val="001F3F84"/>
    <w:rsid w:val="00211C3F"/>
    <w:rsid w:val="00212659"/>
    <w:rsid w:val="002241E0"/>
    <w:rsid w:val="00251526"/>
    <w:rsid w:val="00254A38"/>
    <w:rsid w:val="00255D36"/>
    <w:rsid w:val="00272C2B"/>
    <w:rsid w:val="00273F39"/>
    <w:rsid w:val="00285380"/>
    <w:rsid w:val="0029052A"/>
    <w:rsid w:val="002A0370"/>
    <w:rsid w:val="002B5F3F"/>
    <w:rsid w:val="002D1FCE"/>
    <w:rsid w:val="002D7B32"/>
    <w:rsid w:val="002E4FF1"/>
    <w:rsid w:val="00314D70"/>
    <w:rsid w:val="003258D8"/>
    <w:rsid w:val="003271F4"/>
    <w:rsid w:val="00332D5D"/>
    <w:rsid w:val="00345CE2"/>
    <w:rsid w:val="00347EEF"/>
    <w:rsid w:val="00353AEB"/>
    <w:rsid w:val="00367DA9"/>
    <w:rsid w:val="00382128"/>
    <w:rsid w:val="00383252"/>
    <w:rsid w:val="003A2663"/>
    <w:rsid w:val="003A4144"/>
    <w:rsid w:val="003A7D70"/>
    <w:rsid w:val="003C7047"/>
    <w:rsid w:val="003D395A"/>
    <w:rsid w:val="003D7291"/>
    <w:rsid w:val="003D7F27"/>
    <w:rsid w:val="003E2203"/>
    <w:rsid w:val="003E4785"/>
    <w:rsid w:val="0040102D"/>
    <w:rsid w:val="00426842"/>
    <w:rsid w:val="00431161"/>
    <w:rsid w:val="00454A0E"/>
    <w:rsid w:val="0047047E"/>
    <w:rsid w:val="00473554"/>
    <w:rsid w:val="00476E43"/>
    <w:rsid w:val="00481A80"/>
    <w:rsid w:val="00494B7E"/>
    <w:rsid w:val="004A401B"/>
    <w:rsid w:val="004A4047"/>
    <w:rsid w:val="004A754B"/>
    <w:rsid w:val="004C0C99"/>
    <w:rsid w:val="004E32AD"/>
    <w:rsid w:val="004E77F8"/>
    <w:rsid w:val="004F5EB5"/>
    <w:rsid w:val="0052123C"/>
    <w:rsid w:val="0053055E"/>
    <w:rsid w:val="005511D9"/>
    <w:rsid w:val="0056226D"/>
    <w:rsid w:val="00563673"/>
    <w:rsid w:val="005725CF"/>
    <w:rsid w:val="00586DE6"/>
    <w:rsid w:val="005908EC"/>
    <w:rsid w:val="00597171"/>
    <w:rsid w:val="005A0C5B"/>
    <w:rsid w:val="005B2816"/>
    <w:rsid w:val="005C0E0E"/>
    <w:rsid w:val="005C5686"/>
    <w:rsid w:val="005D12FB"/>
    <w:rsid w:val="005D566F"/>
    <w:rsid w:val="005E307E"/>
    <w:rsid w:val="005E5552"/>
    <w:rsid w:val="005F450E"/>
    <w:rsid w:val="00603644"/>
    <w:rsid w:val="00613AC0"/>
    <w:rsid w:val="0063480D"/>
    <w:rsid w:val="00662903"/>
    <w:rsid w:val="006657F8"/>
    <w:rsid w:val="00681A97"/>
    <w:rsid w:val="006A07B6"/>
    <w:rsid w:val="006B11B0"/>
    <w:rsid w:val="006B4695"/>
    <w:rsid w:val="006B5769"/>
    <w:rsid w:val="006B6D92"/>
    <w:rsid w:val="006C1411"/>
    <w:rsid w:val="006C4A23"/>
    <w:rsid w:val="006D0FFC"/>
    <w:rsid w:val="006D2453"/>
    <w:rsid w:val="006E064F"/>
    <w:rsid w:val="006E125B"/>
    <w:rsid w:val="006E4E9B"/>
    <w:rsid w:val="006F0B6A"/>
    <w:rsid w:val="006F5522"/>
    <w:rsid w:val="00704F26"/>
    <w:rsid w:val="00706475"/>
    <w:rsid w:val="00712FC4"/>
    <w:rsid w:val="007240D2"/>
    <w:rsid w:val="00724642"/>
    <w:rsid w:val="0073452F"/>
    <w:rsid w:val="00747EE5"/>
    <w:rsid w:val="00775C40"/>
    <w:rsid w:val="0078342A"/>
    <w:rsid w:val="007955A1"/>
    <w:rsid w:val="007C0752"/>
    <w:rsid w:val="007C3DA0"/>
    <w:rsid w:val="007C3E02"/>
    <w:rsid w:val="007E734D"/>
    <w:rsid w:val="00804377"/>
    <w:rsid w:val="00805C0B"/>
    <w:rsid w:val="00810836"/>
    <w:rsid w:val="00817A07"/>
    <w:rsid w:val="00817D06"/>
    <w:rsid w:val="00822DAF"/>
    <w:rsid w:val="00825C15"/>
    <w:rsid w:val="00851DC3"/>
    <w:rsid w:val="00856858"/>
    <w:rsid w:val="00876DE6"/>
    <w:rsid w:val="00883E3C"/>
    <w:rsid w:val="00892B62"/>
    <w:rsid w:val="008B0FEB"/>
    <w:rsid w:val="008B29AA"/>
    <w:rsid w:val="008C0AA1"/>
    <w:rsid w:val="008C328B"/>
    <w:rsid w:val="008D6442"/>
    <w:rsid w:val="008D7B18"/>
    <w:rsid w:val="008F4D02"/>
    <w:rsid w:val="008F5AFA"/>
    <w:rsid w:val="008F6A71"/>
    <w:rsid w:val="00902748"/>
    <w:rsid w:val="00905CA7"/>
    <w:rsid w:val="00910BA6"/>
    <w:rsid w:val="00912F84"/>
    <w:rsid w:val="00916E1F"/>
    <w:rsid w:val="00924117"/>
    <w:rsid w:val="00926F88"/>
    <w:rsid w:val="0093335E"/>
    <w:rsid w:val="00935F1A"/>
    <w:rsid w:val="00947ADD"/>
    <w:rsid w:val="00952E0D"/>
    <w:rsid w:val="00956372"/>
    <w:rsid w:val="009572F9"/>
    <w:rsid w:val="009649A7"/>
    <w:rsid w:val="00973B46"/>
    <w:rsid w:val="0098011D"/>
    <w:rsid w:val="009852C3"/>
    <w:rsid w:val="00996481"/>
    <w:rsid w:val="009A3146"/>
    <w:rsid w:val="009A5A0F"/>
    <w:rsid w:val="009B24C3"/>
    <w:rsid w:val="009B5E10"/>
    <w:rsid w:val="009B5F70"/>
    <w:rsid w:val="009D1CE8"/>
    <w:rsid w:val="009D6438"/>
    <w:rsid w:val="009E04EB"/>
    <w:rsid w:val="009E1823"/>
    <w:rsid w:val="009E52EF"/>
    <w:rsid w:val="009E65A7"/>
    <w:rsid w:val="009E6ACB"/>
    <w:rsid w:val="00A265F9"/>
    <w:rsid w:val="00A27649"/>
    <w:rsid w:val="00A357C9"/>
    <w:rsid w:val="00A35FCE"/>
    <w:rsid w:val="00A3686E"/>
    <w:rsid w:val="00A532FA"/>
    <w:rsid w:val="00A5790B"/>
    <w:rsid w:val="00A60814"/>
    <w:rsid w:val="00A61B96"/>
    <w:rsid w:val="00A62D07"/>
    <w:rsid w:val="00A67C66"/>
    <w:rsid w:val="00AA197D"/>
    <w:rsid w:val="00AA37C6"/>
    <w:rsid w:val="00AB7D2D"/>
    <w:rsid w:val="00AB7E04"/>
    <w:rsid w:val="00AC1315"/>
    <w:rsid w:val="00AD0E54"/>
    <w:rsid w:val="00AD479A"/>
    <w:rsid w:val="00AD5A97"/>
    <w:rsid w:val="00AD6199"/>
    <w:rsid w:val="00AF58AD"/>
    <w:rsid w:val="00B00BEF"/>
    <w:rsid w:val="00B015E7"/>
    <w:rsid w:val="00B01F93"/>
    <w:rsid w:val="00B079DC"/>
    <w:rsid w:val="00B46F70"/>
    <w:rsid w:val="00B5058D"/>
    <w:rsid w:val="00B516F4"/>
    <w:rsid w:val="00B55873"/>
    <w:rsid w:val="00B56851"/>
    <w:rsid w:val="00B62E50"/>
    <w:rsid w:val="00B6443A"/>
    <w:rsid w:val="00B6476E"/>
    <w:rsid w:val="00B71434"/>
    <w:rsid w:val="00B80594"/>
    <w:rsid w:val="00BC1FC5"/>
    <w:rsid w:val="00BC563F"/>
    <w:rsid w:val="00BC750B"/>
    <w:rsid w:val="00BC7F99"/>
    <w:rsid w:val="00BD2353"/>
    <w:rsid w:val="00BF5B98"/>
    <w:rsid w:val="00BF6423"/>
    <w:rsid w:val="00C053AF"/>
    <w:rsid w:val="00C24D7F"/>
    <w:rsid w:val="00C2665D"/>
    <w:rsid w:val="00C341BC"/>
    <w:rsid w:val="00C434B8"/>
    <w:rsid w:val="00C509D4"/>
    <w:rsid w:val="00C5393F"/>
    <w:rsid w:val="00C5764A"/>
    <w:rsid w:val="00C71601"/>
    <w:rsid w:val="00C7190F"/>
    <w:rsid w:val="00CA199D"/>
    <w:rsid w:val="00CC6CDE"/>
    <w:rsid w:val="00CD1D93"/>
    <w:rsid w:val="00CE144A"/>
    <w:rsid w:val="00CE15F2"/>
    <w:rsid w:val="00CE4E4E"/>
    <w:rsid w:val="00CF7133"/>
    <w:rsid w:val="00D13310"/>
    <w:rsid w:val="00D155CB"/>
    <w:rsid w:val="00D164DE"/>
    <w:rsid w:val="00D26867"/>
    <w:rsid w:val="00D27F76"/>
    <w:rsid w:val="00D31DE9"/>
    <w:rsid w:val="00D46809"/>
    <w:rsid w:val="00D47EF9"/>
    <w:rsid w:val="00D508E0"/>
    <w:rsid w:val="00D64D16"/>
    <w:rsid w:val="00D65F4A"/>
    <w:rsid w:val="00D66B8A"/>
    <w:rsid w:val="00D73FAD"/>
    <w:rsid w:val="00D81900"/>
    <w:rsid w:val="00D844EF"/>
    <w:rsid w:val="00D92378"/>
    <w:rsid w:val="00D937EB"/>
    <w:rsid w:val="00D9714C"/>
    <w:rsid w:val="00DA414C"/>
    <w:rsid w:val="00DB3F61"/>
    <w:rsid w:val="00DB6965"/>
    <w:rsid w:val="00DC2073"/>
    <w:rsid w:val="00DC59BB"/>
    <w:rsid w:val="00DD3A2C"/>
    <w:rsid w:val="00DD5035"/>
    <w:rsid w:val="00DE0371"/>
    <w:rsid w:val="00DE6630"/>
    <w:rsid w:val="00DE765A"/>
    <w:rsid w:val="00DF0AF7"/>
    <w:rsid w:val="00E001A5"/>
    <w:rsid w:val="00E1167B"/>
    <w:rsid w:val="00E13642"/>
    <w:rsid w:val="00E24968"/>
    <w:rsid w:val="00E27095"/>
    <w:rsid w:val="00E36988"/>
    <w:rsid w:val="00E40D86"/>
    <w:rsid w:val="00E51635"/>
    <w:rsid w:val="00E517AE"/>
    <w:rsid w:val="00E6524D"/>
    <w:rsid w:val="00E72754"/>
    <w:rsid w:val="00E7611F"/>
    <w:rsid w:val="00E9173F"/>
    <w:rsid w:val="00E93291"/>
    <w:rsid w:val="00E94513"/>
    <w:rsid w:val="00E95628"/>
    <w:rsid w:val="00EA4D22"/>
    <w:rsid w:val="00EA56DE"/>
    <w:rsid w:val="00EA77A7"/>
    <w:rsid w:val="00EF0AF0"/>
    <w:rsid w:val="00EF27CE"/>
    <w:rsid w:val="00F15469"/>
    <w:rsid w:val="00F16D9D"/>
    <w:rsid w:val="00F20683"/>
    <w:rsid w:val="00F262FE"/>
    <w:rsid w:val="00F27B18"/>
    <w:rsid w:val="00F645DF"/>
    <w:rsid w:val="00F70221"/>
    <w:rsid w:val="00F77DA8"/>
    <w:rsid w:val="00F86FE3"/>
    <w:rsid w:val="00FA24C0"/>
    <w:rsid w:val="00FB1E02"/>
    <w:rsid w:val="00FB786D"/>
    <w:rsid w:val="00FC0470"/>
    <w:rsid w:val="00FC5BC7"/>
    <w:rsid w:val="00FD26A5"/>
    <w:rsid w:val="00FD50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82CD8"/>
  <w15:chartTrackingRefBased/>
  <w15:docId w15:val="{DA088282-05F5-4CF2-9EE7-97EA25F0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905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2905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255D36"/>
    <w:pPr>
      <w:keepNext/>
      <w:keepLines/>
      <w:spacing w:before="160" w:after="80" w:line="278" w:lineRule="auto"/>
      <w:outlineLvl w:val="2"/>
    </w:pPr>
    <w:rPr>
      <w:rFonts w:eastAsiaTheme="majorEastAsia" w:cstheme="majorBidi"/>
      <w:color w:val="2F5496" w:themeColor="accent1" w:themeShade="BF"/>
      <w:kern w:val="2"/>
      <w:sz w:val="28"/>
      <w:szCs w:val="28"/>
      <w:lang w:val="en-US"/>
      <w14:ligatures w14:val="standardContextual"/>
    </w:rPr>
  </w:style>
  <w:style w:type="paragraph" w:styleId="Titolo4">
    <w:name w:val="heading 4"/>
    <w:basedOn w:val="Normale"/>
    <w:next w:val="Normale"/>
    <w:link w:val="Titolo4Carattere"/>
    <w:uiPriority w:val="9"/>
    <w:semiHidden/>
    <w:unhideWhenUsed/>
    <w:qFormat/>
    <w:rsid w:val="0029052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053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053AF"/>
  </w:style>
  <w:style w:type="paragraph" w:styleId="Pidipagina">
    <w:name w:val="footer"/>
    <w:basedOn w:val="Normale"/>
    <w:link w:val="PidipaginaCarattere"/>
    <w:uiPriority w:val="99"/>
    <w:unhideWhenUsed/>
    <w:rsid w:val="00C053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053AF"/>
  </w:style>
  <w:style w:type="character" w:styleId="Collegamentoipertestuale">
    <w:name w:val="Hyperlink"/>
    <w:basedOn w:val="Carpredefinitoparagrafo"/>
    <w:uiPriority w:val="99"/>
    <w:unhideWhenUsed/>
    <w:rsid w:val="00C053AF"/>
    <w:rPr>
      <w:color w:val="0563C1" w:themeColor="hyperlink"/>
      <w:u w:val="single"/>
    </w:rPr>
  </w:style>
  <w:style w:type="paragraph" w:styleId="Sommario1">
    <w:name w:val="toc 1"/>
    <w:basedOn w:val="Normale"/>
    <w:next w:val="Normale"/>
    <w:autoRedefine/>
    <w:uiPriority w:val="39"/>
    <w:unhideWhenUsed/>
    <w:rsid w:val="00F27B18"/>
    <w:pPr>
      <w:spacing w:before="120" w:after="0" w:line="278" w:lineRule="auto"/>
    </w:pPr>
    <w:rPr>
      <w:b/>
      <w:bCs/>
      <w:i/>
      <w:iCs/>
      <w:kern w:val="2"/>
      <w:sz w:val="24"/>
      <w:szCs w:val="24"/>
      <w:lang w:val="en-US"/>
      <w14:ligatures w14:val="standardContextual"/>
    </w:rPr>
  </w:style>
  <w:style w:type="paragraph" w:styleId="Sommario3">
    <w:name w:val="toc 3"/>
    <w:basedOn w:val="Normale"/>
    <w:next w:val="Normale"/>
    <w:autoRedefine/>
    <w:uiPriority w:val="39"/>
    <w:unhideWhenUsed/>
    <w:rsid w:val="008B0FEB"/>
    <w:pPr>
      <w:tabs>
        <w:tab w:val="left" w:pos="993"/>
        <w:tab w:val="right" w:leader="dot" w:pos="10904"/>
      </w:tabs>
      <w:spacing w:after="0" w:line="278" w:lineRule="auto"/>
      <w:ind w:left="480"/>
    </w:pPr>
    <w:rPr>
      <w:kern w:val="2"/>
      <w:sz w:val="20"/>
      <w:szCs w:val="20"/>
      <w:lang w:val="en-US"/>
      <w14:ligatures w14:val="standardContextual"/>
    </w:rPr>
  </w:style>
  <w:style w:type="character" w:customStyle="1" w:styleId="Titolo3Carattere">
    <w:name w:val="Titolo 3 Carattere"/>
    <w:basedOn w:val="Carpredefinitoparagrafo"/>
    <w:link w:val="Titolo3"/>
    <w:uiPriority w:val="9"/>
    <w:rsid w:val="00255D36"/>
    <w:rPr>
      <w:rFonts w:eastAsiaTheme="majorEastAsia" w:cstheme="majorBidi"/>
      <w:color w:val="2F5496" w:themeColor="accent1" w:themeShade="BF"/>
      <w:kern w:val="2"/>
      <w:sz w:val="28"/>
      <w:szCs w:val="28"/>
      <w:lang w:val="en-US"/>
      <w14:ligatures w14:val="standardContextual"/>
    </w:rPr>
  </w:style>
  <w:style w:type="table" w:styleId="Grigliatabella">
    <w:name w:val="Table Grid"/>
    <w:basedOn w:val="Tabellanormale"/>
    <w:uiPriority w:val="39"/>
    <w:rsid w:val="00255D36"/>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255D3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nfasigrassetto">
    <w:name w:val="Strong"/>
    <w:basedOn w:val="Carpredefinitoparagrafo"/>
    <w:uiPriority w:val="22"/>
    <w:qFormat/>
    <w:rsid w:val="00255D36"/>
    <w:rPr>
      <w:b/>
      <w:bCs/>
    </w:rPr>
  </w:style>
  <w:style w:type="character" w:styleId="Enfasicorsivo">
    <w:name w:val="Emphasis"/>
    <w:basedOn w:val="Carpredefinitoparagrafo"/>
    <w:uiPriority w:val="20"/>
    <w:qFormat/>
    <w:rsid w:val="00255D36"/>
    <w:rPr>
      <w:i/>
      <w:iCs/>
    </w:rPr>
  </w:style>
  <w:style w:type="character" w:customStyle="1" w:styleId="Titolo1Carattere">
    <w:name w:val="Titolo 1 Carattere"/>
    <w:basedOn w:val="Carpredefinitoparagrafo"/>
    <w:link w:val="Titolo1"/>
    <w:uiPriority w:val="9"/>
    <w:rsid w:val="0029052A"/>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29052A"/>
    <w:rPr>
      <w:rFonts w:asciiTheme="majorHAnsi" w:eastAsiaTheme="majorEastAsia" w:hAnsiTheme="majorHAnsi" w:cstheme="majorBidi"/>
      <w:color w:val="2F5496" w:themeColor="accent1" w:themeShade="BF"/>
      <w:sz w:val="26"/>
      <w:szCs w:val="26"/>
    </w:rPr>
  </w:style>
  <w:style w:type="character" w:customStyle="1" w:styleId="Titolo4Carattere">
    <w:name w:val="Titolo 4 Carattere"/>
    <w:basedOn w:val="Carpredefinitoparagrafo"/>
    <w:link w:val="Titolo4"/>
    <w:uiPriority w:val="9"/>
    <w:semiHidden/>
    <w:rsid w:val="0029052A"/>
    <w:rPr>
      <w:rFonts w:asciiTheme="majorHAnsi" w:eastAsiaTheme="majorEastAsia" w:hAnsiTheme="majorHAnsi" w:cstheme="majorBidi"/>
      <w:i/>
      <w:iCs/>
      <w:color w:val="2F5496" w:themeColor="accent1" w:themeShade="BF"/>
    </w:rPr>
  </w:style>
  <w:style w:type="character" w:styleId="CodiceHTML">
    <w:name w:val="HTML Code"/>
    <w:basedOn w:val="Carpredefinitoparagrafo"/>
    <w:uiPriority w:val="99"/>
    <w:semiHidden/>
    <w:unhideWhenUsed/>
    <w:rsid w:val="0029052A"/>
    <w:rPr>
      <w:rFonts w:ascii="Courier New" w:eastAsia="Times New Roman" w:hAnsi="Courier New" w:cs="Courier New"/>
      <w:sz w:val="20"/>
      <w:szCs w:val="20"/>
    </w:rPr>
  </w:style>
  <w:style w:type="paragraph" w:customStyle="1" w:styleId="Default">
    <w:name w:val="Default"/>
    <w:rsid w:val="00066403"/>
    <w:pPr>
      <w:autoSpaceDE w:val="0"/>
      <w:autoSpaceDN w:val="0"/>
      <w:adjustRightInd w:val="0"/>
      <w:spacing w:after="0" w:line="240" w:lineRule="auto"/>
    </w:pPr>
    <w:rPr>
      <w:rFonts w:ascii="Arial" w:hAnsi="Arial" w:cs="Arial"/>
      <w:color w:val="000000"/>
      <w:sz w:val="24"/>
      <w:szCs w:val="24"/>
    </w:rPr>
  </w:style>
  <w:style w:type="paragraph" w:styleId="Paragrafoelenco">
    <w:name w:val="List Paragraph"/>
    <w:basedOn w:val="Normale"/>
    <w:uiPriority w:val="34"/>
    <w:qFormat/>
    <w:rsid w:val="00FB1E02"/>
    <w:pPr>
      <w:ind w:left="720"/>
      <w:contextualSpacing/>
    </w:pPr>
  </w:style>
  <w:style w:type="paragraph" w:styleId="Sommario2">
    <w:name w:val="toc 2"/>
    <w:basedOn w:val="Normale"/>
    <w:next w:val="Normale"/>
    <w:autoRedefine/>
    <w:uiPriority w:val="39"/>
    <w:unhideWhenUsed/>
    <w:rsid w:val="00E1167B"/>
    <w:pPr>
      <w:spacing w:after="100"/>
      <w:ind w:left="220"/>
    </w:pPr>
  </w:style>
  <w:style w:type="character" w:customStyle="1" w:styleId="Menzionenonrisolta1">
    <w:name w:val="Menzione non risolta1"/>
    <w:basedOn w:val="Carpredefinitoparagrafo"/>
    <w:uiPriority w:val="99"/>
    <w:semiHidden/>
    <w:unhideWhenUsed/>
    <w:rsid w:val="0078342A"/>
    <w:rPr>
      <w:color w:val="605E5C"/>
      <w:shd w:val="clear" w:color="auto" w:fill="E1DFDD"/>
    </w:rPr>
  </w:style>
  <w:style w:type="character" w:styleId="Menzionenonrisolta">
    <w:name w:val="Unresolved Mention"/>
    <w:basedOn w:val="Carpredefinitoparagrafo"/>
    <w:uiPriority w:val="99"/>
    <w:semiHidden/>
    <w:unhideWhenUsed/>
    <w:rsid w:val="003A7D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822678">
      <w:bodyDiv w:val="1"/>
      <w:marLeft w:val="0"/>
      <w:marRight w:val="0"/>
      <w:marTop w:val="0"/>
      <w:marBottom w:val="0"/>
      <w:divBdr>
        <w:top w:val="none" w:sz="0" w:space="0" w:color="auto"/>
        <w:left w:val="none" w:sz="0" w:space="0" w:color="auto"/>
        <w:bottom w:val="none" w:sz="0" w:space="0" w:color="auto"/>
        <w:right w:val="none" w:sz="0" w:space="0" w:color="auto"/>
      </w:divBdr>
      <w:divsChild>
        <w:div w:id="1407922491">
          <w:marLeft w:val="0"/>
          <w:marRight w:val="0"/>
          <w:marTop w:val="0"/>
          <w:marBottom w:val="0"/>
          <w:divBdr>
            <w:top w:val="none" w:sz="0" w:space="0" w:color="auto"/>
            <w:left w:val="none" w:sz="0" w:space="0" w:color="auto"/>
            <w:bottom w:val="none" w:sz="0" w:space="0" w:color="auto"/>
            <w:right w:val="none" w:sz="0" w:space="0" w:color="auto"/>
          </w:divBdr>
          <w:divsChild>
            <w:div w:id="1095057171">
              <w:marLeft w:val="0"/>
              <w:marRight w:val="0"/>
              <w:marTop w:val="0"/>
              <w:marBottom w:val="0"/>
              <w:divBdr>
                <w:top w:val="none" w:sz="0" w:space="0" w:color="auto"/>
                <w:left w:val="none" w:sz="0" w:space="0" w:color="auto"/>
                <w:bottom w:val="none" w:sz="0" w:space="0" w:color="auto"/>
                <w:right w:val="none" w:sz="0" w:space="0" w:color="auto"/>
              </w:divBdr>
              <w:divsChild>
                <w:div w:id="1218735594">
                  <w:marLeft w:val="0"/>
                  <w:marRight w:val="0"/>
                  <w:marTop w:val="0"/>
                  <w:marBottom w:val="0"/>
                  <w:divBdr>
                    <w:top w:val="none" w:sz="0" w:space="0" w:color="auto"/>
                    <w:left w:val="none" w:sz="0" w:space="0" w:color="auto"/>
                    <w:bottom w:val="none" w:sz="0" w:space="0" w:color="auto"/>
                    <w:right w:val="none" w:sz="0" w:space="0" w:color="auto"/>
                  </w:divBdr>
                  <w:divsChild>
                    <w:div w:id="1816987043">
                      <w:marLeft w:val="0"/>
                      <w:marRight w:val="0"/>
                      <w:marTop w:val="0"/>
                      <w:marBottom w:val="0"/>
                      <w:divBdr>
                        <w:top w:val="none" w:sz="0" w:space="0" w:color="auto"/>
                        <w:left w:val="none" w:sz="0" w:space="0" w:color="auto"/>
                        <w:bottom w:val="none" w:sz="0" w:space="0" w:color="auto"/>
                        <w:right w:val="none" w:sz="0" w:space="0" w:color="auto"/>
                      </w:divBdr>
                      <w:divsChild>
                        <w:div w:id="2065331378">
                          <w:marLeft w:val="0"/>
                          <w:marRight w:val="0"/>
                          <w:marTop w:val="0"/>
                          <w:marBottom w:val="0"/>
                          <w:divBdr>
                            <w:top w:val="none" w:sz="0" w:space="0" w:color="auto"/>
                            <w:left w:val="none" w:sz="0" w:space="0" w:color="auto"/>
                            <w:bottom w:val="none" w:sz="0" w:space="0" w:color="auto"/>
                            <w:right w:val="none" w:sz="0" w:space="0" w:color="auto"/>
                          </w:divBdr>
                          <w:divsChild>
                            <w:div w:id="11699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35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ne-arcod@poliba.it" TargetMode="External"/><Relationship Id="rId13" Type="http://schemas.openxmlformats.org/officeDocument/2006/relationships/hyperlink" Target="mailto:tne-arcod@poliba.it" TargetMode="External"/><Relationship Id="rId18" Type="http://schemas.openxmlformats.org/officeDocument/2006/relationships/hyperlink" Target="https://www.poliba.it/it/amministrazione-trasparente/prevenzione-della-corruzion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osanna.devito@poliba.it" TargetMode="External"/><Relationship Id="rId17" Type="http://schemas.openxmlformats.org/officeDocument/2006/relationships/hyperlink" Target="https://politecnicodibari.whistleblowing.i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oliba.it/it/internazionale/band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ne-arcod@poliba.i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oliba.it/it/internazionale/bandi" TargetMode="External"/><Relationship Id="rId23" Type="http://schemas.openxmlformats.org/officeDocument/2006/relationships/header" Target="header2.xml"/><Relationship Id="rId10" Type="http://schemas.openxmlformats.org/officeDocument/2006/relationships/hyperlink" Target="mailto:rosanna.devito@poliba.it" TargetMode="External"/><Relationship Id="rId19" Type="http://schemas.openxmlformats.org/officeDocument/2006/relationships/hyperlink" Target="https://www.poliba.it/it/privacy/note-informative-sulla-privacy?utm_source=chatgpt.com" TargetMode="External"/><Relationship Id="rId4" Type="http://schemas.openxmlformats.org/officeDocument/2006/relationships/settings" Target="settings.xml"/><Relationship Id="rId9" Type="http://schemas.openxmlformats.org/officeDocument/2006/relationships/hyperlink" Target="mailto:tne-arcod@poliba.it" TargetMode="External"/><Relationship Id="rId14" Type="http://schemas.openxmlformats.org/officeDocument/2006/relationships/hyperlink" Target="mailto:tne-arcod@poliba.it" TargetMode="External"/><Relationship Id="rId22" Type="http://schemas.openxmlformats.org/officeDocument/2006/relationships/hyperlink" Target="mailto:rosanna.devito@poliba.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B8EB4-5528-4813-BA76-371E0A84B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10</Pages>
  <Words>3430</Words>
  <Characters>19555</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Bando Health-Connect</vt:lpstr>
    </vt:vector>
  </TitlesOfParts>
  <Manager>Freelance Consultant</Manager>
  <Company>My Home Turf</Company>
  <LinksUpToDate>false</LinksUpToDate>
  <CharactersWithSpaces>22940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Health-Connect</dc:title>
  <dc:subject>NEXT GEN EU</dc:subject>
  <dc:creator>Viviana Colombini</dc:creator>
  <cp:keywords>TNE</cp:keywords>
  <dc:description>Mobilità Studentesca</dc:description>
  <cp:lastModifiedBy>Dott.ssa Rosanna Devito</cp:lastModifiedBy>
  <cp:revision>50</cp:revision>
  <dcterms:created xsi:type="dcterms:W3CDTF">2025-11-27T10:27:00Z</dcterms:created>
  <dcterms:modified xsi:type="dcterms:W3CDTF">2026-02-18T10:24:00Z</dcterms:modified>
  <cp:category>Call For application</cp:category>
  <cp:contentStatus>PoliBA</cp:contentStatus>
  <cp:version>10</cp:version>
</cp:coreProperties>
</file>