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9A54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 wp14:anchorId="143E74C7" wp14:editId="3B12BE60">
            <wp:simplePos x="0" y="0"/>
            <wp:positionH relativeFrom="column">
              <wp:posOffset>5839460</wp:posOffset>
            </wp:positionH>
            <wp:positionV relativeFrom="paragraph">
              <wp:posOffset>-689196</wp:posOffset>
            </wp:positionV>
            <wp:extent cx="784860" cy="784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591E38AC" wp14:editId="7771097B">
            <wp:simplePos x="0" y="0"/>
            <wp:positionH relativeFrom="column">
              <wp:posOffset>4954270</wp:posOffset>
            </wp:positionH>
            <wp:positionV relativeFrom="paragraph">
              <wp:posOffset>-619981</wp:posOffset>
            </wp:positionV>
            <wp:extent cx="884555" cy="11760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E75B0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3F85AD5D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0658AD1E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12F613B2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055E4532" w14:textId="77777777" w:rsidR="00B359B8" w:rsidRPr="002E1B49" w:rsidRDefault="00B359B8" w:rsidP="002E1B49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SAIPEM</w:t>
      </w:r>
    </w:p>
    <w:p w14:paraId="0C91451E" w14:textId="77777777"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3C153AFC" w14:textId="77777777" w:rsidR="00BB4059" w:rsidRDefault="004C1977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977"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 BUSINESS STRATEGY</w:t>
      </w:r>
    </w:p>
    <w:p w14:paraId="15849A09" w14:textId="77777777" w:rsidR="004C1977" w:rsidRPr="002E1B49" w:rsidRDefault="004C1977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5FF7F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  <w:r w:rsidR="004C1977">
        <w:rPr>
          <w:rFonts w:cstheme="minorHAnsi"/>
          <w:sz w:val="18"/>
          <w:szCs w:val="18"/>
        </w:rPr>
        <w:t xml:space="preserve"> </w:t>
      </w: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14:paraId="35F775C4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716DB6BE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14:paraId="19088F5C" w14:textId="77777777" w:rsidR="004F58A7" w:rsidRPr="002E1B49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78708B78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Posizione</w:t>
      </w:r>
    </w:p>
    <w:p w14:paraId="10A36CA3" w14:textId="77777777" w:rsid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 Risorsa verrà inserita nella Divisione ONSHORE all'interno del dipartimento </w:t>
      </w: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Onshore Business Strategy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della Divisione Onshore di Saipem </w:t>
      </w:r>
      <w:proofErr w:type="spellStart"/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SpA</w:t>
      </w:r>
      <w:proofErr w:type="spellEnd"/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 La figura ricercata si occuperà di </w:t>
      </w: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Market Analysis &amp; Strategic Planning</w:t>
      </w:r>
    </w:p>
    <w:p w14:paraId="688B6E5F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Attività</w:t>
      </w:r>
    </w:p>
    <w:p w14:paraId="48162574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Nello specifico, la Risorsa verrà coinvolta nelle seguenti attività/progetti:</w:t>
      </w:r>
    </w:p>
    <w:p w14:paraId="14A79F0C" w14:textId="77777777" w:rsidR="004C1977" w:rsidRPr="004C1977" w:rsidRDefault="004C1977" w:rsidP="004C19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analisi del contesto di riferimento della Divisione in termini di clienti, competitors, fornitori, investimenti. Identificazione e rappresentazione dei trend rilevanti;</w:t>
      </w:r>
    </w:p>
    <w:p w14:paraId="7D8D42E8" w14:textId="77777777" w:rsidR="004C1977" w:rsidRPr="004C1977" w:rsidRDefault="004C1977" w:rsidP="004C19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sviluppo e studio di dati commerciali relativi alle Aree e ai Prodotti della Divisione, ricerche ed analisi finalizzati ad indentificare opportunità di crescita, rafforzare il posizionamento competitivo complessivo della Divisione e definire e proporre linee strategiche di medio/lungo termine;</w:t>
      </w:r>
    </w:p>
    <w:p w14:paraId="2F4CBD49" w14:textId="77777777" w:rsidR="004C1977" w:rsidRPr="004C1977" w:rsidRDefault="004C1977" w:rsidP="004C19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analisi dello sviluppo del portafoglio complessivo di Divisione contribuendo alle valutazioni circa la coerenza dei piani commerciali, delle offerte perseguite, degli accordi di collaborazione e alleanze strategiche rispetto alle strategie di Divisione;</w:t>
      </w:r>
    </w:p>
    <w:p w14:paraId="2E066EDD" w14:textId="77777777" w:rsidR="004C1977" w:rsidRPr="004C1977" w:rsidRDefault="004C1977" w:rsidP="004C19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supporto al responsabile di dipartimento nella valutazione preliminare di operazioni straordinarie, nel perseguimento e nel monitoraggio del loro compimento, in coerenza con le linee strategiche definite.</w:t>
      </w:r>
    </w:p>
    <w:p w14:paraId="47D7E9DA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Requisiti</w:t>
      </w:r>
    </w:p>
    <w:p w14:paraId="41333AAB" w14:textId="77777777" w:rsidR="004C1977" w:rsidRDefault="004C1977" w:rsidP="00F928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Laurea magistrale in Ingegneria gestionale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14:paraId="655E903B" w14:textId="77777777" w:rsidR="004C1977" w:rsidRPr="004C1977" w:rsidRDefault="004C1977" w:rsidP="00F928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Ottima padronanza della lingua Inglese (C1);</w:t>
      </w:r>
    </w:p>
    <w:p w14:paraId="77D006AA" w14:textId="77777777" w:rsidR="004C1977" w:rsidRPr="004C1977" w:rsidRDefault="004C1977" w:rsidP="004C19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Disponibilità alla mobilità nazionale e internazionale.</w:t>
      </w:r>
    </w:p>
    <w:p w14:paraId="029CA2CB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Sede: 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San Donato Milanese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Contratto: 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Stage extracurriculare 6 mesi con rimborso spese + mensa aziendale</w:t>
      </w:r>
    </w:p>
    <w:p w14:paraId="4E1E031D" w14:textId="77777777" w:rsidR="00173307" w:rsidRPr="00941730" w:rsidRDefault="004C1977" w:rsidP="004C1977">
      <w:pPr>
        <w:shd w:val="clear" w:color="auto" w:fill="FFFFFF"/>
        <w:spacing w:after="300" w:line="240" w:lineRule="auto"/>
        <w:rPr>
          <w:rFonts w:cstheme="minorHAnsi"/>
          <w:sz w:val="18"/>
          <w:szCs w:val="18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="00173307" w:rsidRPr="00941730">
        <w:rPr>
          <w:rFonts w:cstheme="minorHAnsi"/>
          <w:sz w:val="18"/>
          <w:szCs w:val="18"/>
        </w:rPr>
        <w:t>I candidati ambosessi (L.903/03) sono invitati a leggere l’informativa sulla privacy (art. 13, D. Lgs. 196/03 ed art. 13 GDPR 679/16)</w:t>
      </w:r>
    </w:p>
    <w:p w14:paraId="706A404F" w14:textId="77777777"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14:paraId="37320033" w14:textId="77777777" w:rsidR="005A0564" w:rsidRDefault="00A1600B" w:rsidP="00D9305C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4C1977">
        <w:rPr>
          <w:rFonts w:eastAsia="Times New Roman" w:cstheme="minorHAnsi"/>
          <w:b/>
          <w:sz w:val="24"/>
          <w:szCs w:val="16"/>
          <w:u w:val="single"/>
          <w:lang w:eastAsia="it-IT"/>
        </w:rPr>
        <w:t>02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0</w:t>
      </w:r>
      <w:r w:rsidR="004C1977">
        <w:rPr>
          <w:rFonts w:eastAsia="Times New Roman" w:cstheme="minorHAnsi"/>
          <w:b/>
          <w:sz w:val="24"/>
          <w:szCs w:val="16"/>
          <w:u w:val="single"/>
          <w:lang w:eastAsia="it-IT"/>
        </w:rPr>
        <w:t>5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1</w:t>
      </w:r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hyperlink r:id="rId10" w:history="1">
        <w:r w:rsidR="004C1977" w:rsidRPr="00BA2952">
          <w:rPr>
            <w:rStyle w:val="Collegamentoipertestuale"/>
            <w:rFonts w:eastAsia="Times New Roman" w:cstheme="minorHAnsi"/>
            <w:b/>
            <w:sz w:val="24"/>
            <w:szCs w:val="16"/>
            <w:lang w:eastAsia="it-IT"/>
          </w:rPr>
          <w:t>https://go0.it/A6ZX4</w:t>
        </w:r>
      </w:hyperlink>
    </w:p>
    <w:sectPr w:rsidR="005A056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AD25" w14:textId="77777777" w:rsidR="00253D6F" w:rsidRDefault="00253D6F" w:rsidP="00742D3D">
      <w:pPr>
        <w:spacing w:after="0" w:line="240" w:lineRule="auto"/>
      </w:pPr>
      <w:r>
        <w:separator/>
      </w:r>
    </w:p>
  </w:endnote>
  <w:endnote w:type="continuationSeparator" w:id="0">
    <w:p w14:paraId="701573DC" w14:textId="77777777" w:rsidR="00253D6F" w:rsidRDefault="00253D6F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A8B6" w14:textId="77777777" w:rsidR="00253D6F" w:rsidRDefault="00253D6F" w:rsidP="00742D3D">
      <w:pPr>
        <w:spacing w:after="0" w:line="240" w:lineRule="auto"/>
      </w:pPr>
      <w:r>
        <w:separator/>
      </w:r>
    </w:p>
  </w:footnote>
  <w:footnote w:type="continuationSeparator" w:id="0">
    <w:p w14:paraId="36953BA0" w14:textId="77777777" w:rsidR="00253D6F" w:rsidRDefault="00253D6F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9A91" w14:textId="77777777"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E0C66" wp14:editId="720E89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14:paraId="544A8C82" w14:textId="77777777"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FC3"/>
    <w:multiLevelType w:val="multilevel"/>
    <w:tmpl w:val="447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E4C8D"/>
    <w:multiLevelType w:val="hybridMultilevel"/>
    <w:tmpl w:val="FE74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76B7"/>
    <w:multiLevelType w:val="hybridMultilevel"/>
    <w:tmpl w:val="3578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C5E09"/>
    <w:multiLevelType w:val="hybridMultilevel"/>
    <w:tmpl w:val="8EE2D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6CE2"/>
    <w:multiLevelType w:val="multilevel"/>
    <w:tmpl w:val="DC8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378C8"/>
    <w:multiLevelType w:val="multilevel"/>
    <w:tmpl w:val="C8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61C85"/>
    <w:multiLevelType w:val="hybridMultilevel"/>
    <w:tmpl w:val="AC38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6B64"/>
    <w:multiLevelType w:val="multilevel"/>
    <w:tmpl w:val="44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85DA6"/>
    <w:multiLevelType w:val="multilevel"/>
    <w:tmpl w:val="01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A3233"/>
    <w:multiLevelType w:val="hybridMultilevel"/>
    <w:tmpl w:val="10B6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62AB8"/>
    <w:multiLevelType w:val="hybridMultilevel"/>
    <w:tmpl w:val="33D86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D287E"/>
    <w:multiLevelType w:val="multilevel"/>
    <w:tmpl w:val="5A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62DEA"/>
    <w:rsid w:val="000F5CD9"/>
    <w:rsid w:val="00104840"/>
    <w:rsid w:val="00104DFC"/>
    <w:rsid w:val="00110FAA"/>
    <w:rsid w:val="00170787"/>
    <w:rsid w:val="00173307"/>
    <w:rsid w:val="00186FF7"/>
    <w:rsid w:val="00192442"/>
    <w:rsid w:val="001E15BE"/>
    <w:rsid w:val="00253D6F"/>
    <w:rsid w:val="00257588"/>
    <w:rsid w:val="002725FE"/>
    <w:rsid w:val="002E1B49"/>
    <w:rsid w:val="00320B4A"/>
    <w:rsid w:val="00362690"/>
    <w:rsid w:val="003D1E6F"/>
    <w:rsid w:val="003F0461"/>
    <w:rsid w:val="004005E2"/>
    <w:rsid w:val="0040252F"/>
    <w:rsid w:val="00403D22"/>
    <w:rsid w:val="004805DC"/>
    <w:rsid w:val="004C1977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C4040"/>
    <w:rsid w:val="006D31ED"/>
    <w:rsid w:val="006E7CB2"/>
    <w:rsid w:val="006F3272"/>
    <w:rsid w:val="00706187"/>
    <w:rsid w:val="00742D3D"/>
    <w:rsid w:val="00786320"/>
    <w:rsid w:val="007B36DE"/>
    <w:rsid w:val="007B5253"/>
    <w:rsid w:val="0080541C"/>
    <w:rsid w:val="0083619D"/>
    <w:rsid w:val="00837A41"/>
    <w:rsid w:val="0084341B"/>
    <w:rsid w:val="008E3773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AB551B"/>
    <w:rsid w:val="00B042A3"/>
    <w:rsid w:val="00B07456"/>
    <w:rsid w:val="00B0792B"/>
    <w:rsid w:val="00B15B64"/>
    <w:rsid w:val="00B359B8"/>
    <w:rsid w:val="00B86C55"/>
    <w:rsid w:val="00BA6313"/>
    <w:rsid w:val="00BB4059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77A4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0.it/A6ZX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F7A3-ECC9-4B53-AC42-21BEFB44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Lucrezia</cp:lastModifiedBy>
  <cp:revision>2</cp:revision>
  <cp:lastPrinted>2018-02-01T16:31:00Z</cp:lastPrinted>
  <dcterms:created xsi:type="dcterms:W3CDTF">2021-03-24T09:51:00Z</dcterms:created>
  <dcterms:modified xsi:type="dcterms:W3CDTF">2021-03-24T09:51:00Z</dcterms:modified>
</cp:coreProperties>
</file>