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65" w:rsidRPr="001A163A" w:rsidRDefault="00404065" w:rsidP="001A163A">
      <w:pPr>
        <w:spacing w:after="96" w:line="264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  <w:lang w:val="en-US"/>
        </w:rPr>
      </w:pPr>
      <w:r w:rsidRPr="00404065"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  <w:lang w:val="en-US"/>
        </w:rPr>
        <w:t>Job Title: Big Data Project Manager</w:t>
      </w:r>
      <w:r w:rsidR="001A163A"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  <w:lang w:val="en-US"/>
        </w:rPr>
        <w:t xml:space="preserve"> - 1421</w:t>
      </w:r>
      <w:r>
        <w:rPr>
          <w:rFonts w:ascii="Helvetica" w:eastAsia="Times New Roman" w:hAnsi="Helvetica" w:cs="Helvetica"/>
          <w:noProof/>
          <w:color w:val="000000"/>
          <w:szCs w:val="20"/>
          <w:lang w:val="it-IT" w:eastAsia="it-IT"/>
        </w:rPr>
        <w:drawing>
          <wp:inline distT="0" distB="0" distL="0" distR="0" wp14:anchorId="7A6B4745" wp14:editId="009A0F17">
            <wp:extent cx="1371600" cy="1028701"/>
            <wp:effectExtent l="0" t="0" r="0" b="0"/>
            <wp:docPr id="1" name="Immagine 1" descr="https://performancemanager5.successfactors.eu/UnicreditTest/U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formancemanager5.successfactors.eu/UnicreditTest/UB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3A" w:rsidRDefault="001A163A" w:rsidP="00404065">
      <w:pPr>
        <w:rPr>
          <w:rFonts w:ascii="Helvetica" w:eastAsia="Times New Roman" w:hAnsi="Helvetica" w:cs="Helvetica"/>
          <w:color w:val="000000"/>
          <w:szCs w:val="20"/>
          <w:lang w:val="en-US"/>
        </w:rPr>
      </w:pPr>
    </w:p>
    <w:p w:rsidR="00404065" w:rsidRPr="00404065" w:rsidRDefault="00404065" w:rsidP="00404065">
      <w:pPr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Vacancy Type: Graduate  </w:t>
      </w:r>
    </w:p>
    <w:p w:rsidR="00404065" w:rsidRPr="00404065" w:rsidRDefault="00404065" w:rsidP="00404065">
      <w:pPr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Job Area: Information Technology</w:t>
      </w:r>
    </w:p>
    <w:p w:rsidR="00404065" w:rsidRPr="00404065" w:rsidRDefault="00404065" w:rsidP="00404065">
      <w:pPr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Location: </w:t>
      </w:r>
      <w:proofErr w:type="spellStart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Lombardia</w:t>
      </w:r>
      <w:proofErr w:type="spellEnd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-Milano   </w:t>
      </w:r>
    </w:p>
    <w:p w:rsidR="00F358F7" w:rsidRDefault="00F358F7" w:rsidP="00404065">
      <w:pPr>
        <w:spacing w:after="19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</w:pP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4040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  <w:t>Area description</w:t>
      </w:r>
      <w:r w:rsidRPr="00404065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Cs w:val="20"/>
          <w:lang w:val="en-US"/>
        </w:rPr>
      </w:pPr>
      <w:proofErr w:type="spellStart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UniCredit</w:t>
      </w:r>
      <w:proofErr w:type="spellEnd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Business Integrated Solutions (UBIS) is an ICT company that operates on a global level as the main ICT service provider for </w:t>
      </w:r>
      <w:proofErr w:type="spellStart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UniCredit</w:t>
      </w:r>
      <w:proofErr w:type="spellEnd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. With 19 locations in </w:t>
      </w:r>
      <w:proofErr w:type="gramStart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8</w:t>
      </w:r>
      <w:proofErr w:type="gramEnd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European companies, UBIS is the provider for all technological and </w:t>
      </w:r>
      <w:proofErr w:type="spellStart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organisational</w:t>
      </w:r>
      <w:proofErr w:type="spellEnd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solutions.</w:t>
      </w: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4040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  <w:t>Function description</w:t>
      </w:r>
      <w:r w:rsidRPr="00404065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"Data &amp; Analytics" Competence Area ensures the global ICT services supply aimed at managing the data life cycle related </w:t>
      </w:r>
      <w:proofErr w:type="gramStart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analytics,</w:t>
      </w:r>
      <w:proofErr w:type="gramEnd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and to the usage of "Big Data" and "Cognitive Computing" solutions for the customers and for UBIS Business Lines/Service Lines.</w:t>
      </w: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The Competence Area is, thus, responsible </w:t>
      </w:r>
      <w:proofErr w:type="gramStart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for</w:t>
      </w:r>
      <w:proofErr w:type="gramEnd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:</w:t>
      </w: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Cs w:val="20"/>
          <w:lang w:val="en-US"/>
        </w:rPr>
      </w:pPr>
      <w:r>
        <w:rPr>
          <w:rFonts w:ascii="Helvetica" w:eastAsia="Times New Roman" w:hAnsi="Helvetica" w:cs="Helvetica"/>
          <w:color w:val="000000"/>
          <w:szCs w:val="20"/>
          <w:lang w:val="en-US"/>
        </w:rPr>
        <w:t>-</w:t>
      </w: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providing ICT applications aimed at developing, implementing and managing (run and change) the solutions in terms of "data integration", "data processing", "analytics", "data visualization", "data product" and "cognitive computing ";</w:t>
      </w: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Cs w:val="20"/>
          <w:lang w:val="en-US"/>
        </w:rPr>
      </w:pPr>
      <w:r>
        <w:rPr>
          <w:rFonts w:ascii="Helvetica" w:eastAsia="Times New Roman" w:hAnsi="Helvetica" w:cs="Helvetica"/>
          <w:color w:val="000000"/>
          <w:szCs w:val="20"/>
          <w:lang w:val="en-US"/>
        </w:rPr>
        <w:t>-</w:t>
      </w: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supporting the UBIS Business Lines and Service Lines in implementing solutions based on "Big Data" and "Cognitive Computing";</w:t>
      </w: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Cs w:val="20"/>
          <w:lang w:val="en-US"/>
        </w:rPr>
      </w:pPr>
      <w:r>
        <w:rPr>
          <w:rFonts w:ascii="Helvetica" w:eastAsia="Times New Roman" w:hAnsi="Helvetica" w:cs="Helvetica"/>
          <w:color w:val="000000"/>
          <w:szCs w:val="20"/>
          <w:lang w:val="en-US"/>
        </w:rPr>
        <w:t>-</w:t>
      </w: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cooperating with the competent Holding functions in the definition of developing an holistic approach to the management, processing, integration and analysis of data;</w:t>
      </w: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</w:t>
      </w:r>
      <w:proofErr w:type="gramStart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fostering</w:t>
      </w:r>
      <w:proofErr w:type="gramEnd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and delivering innovation as a service, mainly on data-driven processes, nurturing the necessary skills through continuous industrial scouting on technological frameworks and methodological innovation, also by research initiatives and collaborations with Universities.</w:t>
      </w: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4040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  <w:t>Job description</w:t>
      </w:r>
      <w:r w:rsidRPr="00404065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Main tasks:</w:t>
      </w:r>
    </w:p>
    <w:p w:rsid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Cs w:val="20"/>
          <w:lang w:val="en-US"/>
        </w:rPr>
      </w:pPr>
      <w:r>
        <w:rPr>
          <w:rFonts w:ascii="Helvetica" w:eastAsia="Times New Roman" w:hAnsi="Helvetica" w:cs="Helvetica"/>
          <w:color w:val="000000"/>
          <w:szCs w:val="20"/>
          <w:lang w:val="en-US"/>
        </w:rPr>
        <w:t>-</w:t>
      </w: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 Coordination of strategic projects, managing their implementation in terms of timing, costs and resources</w:t>
      </w:r>
      <w:r w:rsidR="00F358F7">
        <w:rPr>
          <w:rFonts w:ascii="Helvetica" w:eastAsia="Times New Roman" w:hAnsi="Helvetica" w:cs="Helvetica"/>
          <w:color w:val="000000"/>
          <w:szCs w:val="20"/>
          <w:lang w:val="en-US"/>
        </w:rPr>
        <w:t>.</w:t>
      </w: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Cs w:val="20"/>
          <w:lang w:val="en-US"/>
        </w:rPr>
      </w:pPr>
      <w:r>
        <w:rPr>
          <w:rFonts w:ascii="Helvetica" w:eastAsia="Times New Roman" w:hAnsi="Helvetica" w:cs="Helvetica"/>
          <w:color w:val="000000"/>
          <w:szCs w:val="20"/>
          <w:lang w:val="en-US"/>
        </w:rPr>
        <w:t xml:space="preserve">- </w:t>
      </w: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Driving large and complex projects observing Company Standards, Methodologies, Processes and Tools, delivering in compliance with on-budget, on-time, on-quality constraints</w:t>
      </w:r>
      <w:r w:rsidR="00F358F7">
        <w:rPr>
          <w:rFonts w:ascii="Helvetica" w:eastAsia="Times New Roman" w:hAnsi="Helvetica" w:cs="Helvetica"/>
          <w:color w:val="000000"/>
          <w:szCs w:val="20"/>
          <w:lang w:val="en-US"/>
        </w:rPr>
        <w:t>.</w:t>
      </w:r>
    </w:p>
    <w:p w:rsidR="00404065" w:rsidRDefault="00404065" w:rsidP="00404065">
      <w:pPr>
        <w:rPr>
          <w:rFonts w:ascii="Helvetica" w:eastAsia="Times New Roman" w:hAnsi="Helvetica" w:cs="Helvetica"/>
          <w:color w:val="000000"/>
          <w:szCs w:val="20"/>
          <w:lang w:val="en-US"/>
        </w:rPr>
      </w:pPr>
      <w:r>
        <w:rPr>
          <w:rFonts w:ascii="Helvetica" w:eastAsia="Times New Roman" w:hAnsi="Helvetica" w:cs="Helvetica"/>
          <w:color w:val="000000"/>
          <w:szCs w:val="20"/>
          <w:lang w:val="en-US"/>
        </w:rPr>
        <w:t xml:space="preserve">- </w:t>
      </w: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Identification of new improvement areas and opportunities, planning the necessary </w:t>
      </w:r>
      <w:proofErr w:type="gramStart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assessments and building up evolution drafts</w:t>
      </w:r>
      <w:proofErr w:type="gramEnd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and addressing new proposals.</w:t>
      </w:r>
    </w:p>
    <w:p w:rsidR="00F358F7" w:rsidRPr="00404065" w:rsidRDefault="00F358F7" w:rsidP="00404065">
      <w:pPr>
        <w:rPr>
          <w:rFonts w:ascii="Helvetica" w:eastAsia="Times New Roman" w:hAnsi="Helvetica" w:cs="Helvetica"/>
          <w:color w:val="000000"/>
          <w:szCs w:val="20"/>
          <w:lang w:val="en-US"/>
        </w:rPr>
      </w:pP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4040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  <w:t>What we expect from you</w:t>
      </w:r>
      <w:r w:rsidRPr="00404065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</w:p>
    <w:p w:rsidR="00404065" w:rsidRPr="00F358F7" w:rsidRDefault="00404065" w:rsidP="00F358F7">
      <w:pPr>
        <w:pStyle w:val="Paragrafoelenco"/>
        <w:numPr>
          <w:ilvl w:val="0"/>
          <w:numId w:val="6"/>
        </w:numPr>
        <w:ind w:left="360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>Ability to handle stress and high tolerance to tight schedule</w:t>
      </w:r>
      <w:r w:rsidR="00F358F7">
        <w:rPr>
          <w:rFonts w:ascii="Helvetica" w:eastAsia="Times New Roman" w:hAnsi="Helvetica" w:cs="Helvetica"/>
          <w:color w:val="000000"/>
          <w:szCs w:val="20"/>
          <w:lang w:val="en-US"/>
        </w:rPr>
        <w:t>.</w:t>
      </w: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</w:t>
      </w:r>
    </w:p>
    <w:p w:rsidR="00404065" w:rsidRPr="00F358F7" w:rsidRDefault="00404065" w:rsidP="00F358F7">
      <w:pPr>
        <w:pStyle w:val="Paragrafoelenco"/>
        <w:numPr>
          <w:ilvl w:val="0"/>
          <w:numId w:val="6"/>
        </w:numPr>
        <w:ind w:left="360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>Capability to anticipate customer needs</w:t>
      </w:r>
      <w:r w:rsidR="00F358F7">
        <w:rPr>
          <w:rFonts w:ascii="Helvetica" w:eastAsia="Times New Roman" w:hAnsi="Helvetica" w:cs="Helvetica"/>
          <w:color w:val="000000"/>
          <w:szCs w:val="20"/>
          <w:lang w:val="en-US"/>
        </w:rPr>
        <w:t>.</w:t>
      </w: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</w:t>
      </w:r>
    </w:p>
    <w:p w:rsidR="00404065" w:rsidRPr="00F358F7" w:rsidRDefault="00404065" w:rsidP="00F358F7">
      <w:pPr>
        <w:pStyle w:val="Paragrafoelenco"/>
        <w:numPr>
          <w:ilvl w:val="0"/>
          <w:numId w:val="6"/>
        </w:numPr>
        <w:ind w:left="360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>Collaboration and team work aptitude</w:t>
      </w:r>
      <w:r w:rsidR="00F358F7">
        <w:rPr>
          <w:rFonts w:ascii="Helvetica" w:eastAsia="Times New Roman" w:hAnsi="Helvetica" w:cs="Helvetica"/>
          <w:color w:val="000000"/>
          <w:szCs w:val="20"/>
          <w:lang w:val="en-US"/>
        </w:rPr>
        <w:t>.</w:t>
      </w: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</w:t>
      </w:r>
    </w:p>
    <w:p w:rsidR="00404065" w:rsidRPr="00F358F7" w:rsidRDefault="00404065" w:rsidP="00F358F7">
      <w:pPr>
        <w:pStyle w:val="Paragrafoelenco"/>
        <w:numPr>
          <w:ilvl w:val="0"/>
          <w:numId w:val="6"/>
        </w:numPr>
        <w:ind w:left="360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>Critical thinking</w:t>
      </w:r>
      <w:bookmarkStart w:id="0" w:name="_GoBack"/>
      <w:bookmarkEnd w:id="0"/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>, entrepreneurial and change oriented approach</w:t>
      </w:r>
      <w:r w:rsidR="00F358F7">
        <w:rPr>
          <w:rFonts w:ascii="Helvetica" w:eastAsia="Times New Roman" w:hAnsi="Helvetica" w:cs="Helvetica"/>
          <w:color w:val="000000"/>
          <w:szCs w:val="20"/>
          <w:lang w:val="en-US"/>
        </w:rPr>
        <w:t>.</w:t>
      </w: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</w:t>
      </w:r>
    </w:p>
    <w:p w:rsidR="00404065" w:rsidRPr="00F358F7" w:rsidRDefault="00404065" w:rsidP="00F358F7">
      <w:pPr>
        <w:pStyle w:val="Paragrafoelenco"/>
        <w:numPr>
          <w:ilvl w:val="0"/>
          <w:numId w:val="6"/>
        </w:numPr>
        <w:ind w:left="360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lastRenderedPageBreak/>
        <w:t>Experience in managing complex IT projects, applying different methodologies (i.e. Waterfall, Agile, SCRUM, etc.)</w:t>
      </w:r>
      <w:r w:rsidR="00F358F7">
        <w:rPr>
          <w:rFonts w:ascii="Helvetica" w:eastAsia="Times New Roman" w:hAnsi="Helvetica" w:cs="Helvetica"/>
          <w:color w:val="000000"/>
          <w:szCs w:val="20"/>
          <w:lang w:val="en-US"/>
        </w:rPr>
        <w:t>.</w:t>
      </w: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</w:t>
      </w:r>
    </w:p>
    <w:p w:rsidR="00404065" w:rsidRPr="00F358F7" w:rsidRDefault="00404065" w:rsidP="00F358F7">
      <w:pPr>
        <w:pStyle w:val="Paragrafoelenco"/>
        <w:numPr>
          <w:ilvl w:val="0"/>
          <w:numId w:val="6"/>
        </w:numPr>
        <w:ind w:left="360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>Fluent English (written and spoken)</w:t>
      </w:r>
      <w:r w:rsidR="00F358F7">
        <w:rPr>
          <w:rFonts w:ascii="Helvetica" w:eastAsia="Times New Roman" w:hAnsi="Helvetica" w:cs="Helvetica"/>
          <w:color w:val="000000"/>
          <w:szCs w:val="20"/>
          <w:lang w:val="en-US"/>
        </w:rPr>
        <w:t>.</w:t>
      </w: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</w:t>
      </w:r>
    </w:p>
    <w:p w:rsidR="00404065" w:rsidRPr="00F358F7" w:rsidRDefault="00404065" w:rsidP="00F358F7">
      <w:pPr>
        <w:pStyle w:val="Paragrafoelenco"/>
        <w:numPr>
          <w:ilvl w:val="0"/>
          <w:numId w:val="6"/>
        </w:numPr>
        <w:ind w:left="360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>Negotiation skills</w:t>
      </w:r>
      <w:r w:rsidR="00F358F7">
        <w:rPr>
          <w:rFonts w:ascii="Helvetica" w:eastAsia="Times New Roman" w:hAnsi="Helvetica" w:cs="Helvetica"/>
          <w:color w:val="000000"/>
          <w:szCs w:val="20"/>
          <w:lang w:val="en-US"/>
        </w:rPr>
        <w:t>.</w:t>
      </w: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</w:t>
      </w:r>
    </w:p>
    <w:p w:rsidR="00404065" w:rsidRPr="00F358F7" w:rsidRDefault="00404065" w:rsidP="00F358F7">
      <w:pPr>
        <w:pStyle w:val="Paragrafoelenco"/>
        <w:numPr>
          <w:ilvl w:val="0"/>
          <w:numId w:val="6"/>
        </w:numPr>
        <w:ind w:left="360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>Project management skills</w:t>
      </w:r>
      <w:r w:rsidR="00F358F7">
        <w:rPr>
          <w:rFonts w:ascii="Helvetica" w:eastAsia="Times New Roman" w:hAnsi="Helvetica" w:cs="Helvetica"/>
          <w:color w:val="000000"/>
          <w:szCs w:val="20"/>
          <w:lang w:val="en-US"/>
        </w:rPr>
        <w:t>.</w:t>
      </w:r>
      <w:r w:rsidRPr="00F358F7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</w:t>
      </w:r>
    </w:p>
    <w:p w:rsidR="00CA6941" w:rsidRDefault="00CA6941" w:rsidP="00CA6941">
      <w:pPr>
        <w:rPr>
          <w:rFonts w:ascii="Helvetica" w:eastAsia="Times New Roman" w:hAnsi="Helvetica" w:cs="Helvetica"/>
          <w:color w:val="000000"/>
          <w:szCs w:val="20"/>
          <w:lang w:val="en-US"/>
        </w:rPr>
      </w:pPr>
    </w:p>
    <w:p w:rsidR="00404065" w:rsidRPr="00CA6941" w:rsidRDefault="00404065" w:rsidP="00CA6941">
      <w:pPr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CA6941">
        <w:rPr>
          <w:rFonts w:ascii="Helvetica" w:eastAsia="Times New Roman" w:hAnsi="Helvetica" w:cs="Helvetica"/>
          <w:color w:val="000000"/>
          <w:szCs w:val="20"/>
          <w:lang w:val="en-US"/>
        </w:rPr>
        <w:t>Degree in Computer Engineering or related dis</w:t>
      </w:r>
      <w:r w:rsidR="00CD6E5E">
        <w:rPr>
          <w:rFonts w:ascii="Helvetica" w:eastAsia="Times New Roman" w:hAnsi="Helvetica" w:cs="Helvetica"/>
          <w:color w:val="000000"/>
          <w:szCs w:val="20"/>
          <w:lang w:val="en-US"/>
        </w:rPr>
        <w:t>cipline, Engineering Management</w:t>
      </w:r>
      <w:r w:rsidRPr="00CA6941">
        <w:rPr>
          <w:rFonts w:ascii="Helvetica" w:eastAsia="Times New Roman" w:hAnsi="Helvetica" w:cs="Helvetica"/>
          <w:color w:val="000000"/>
          <w:szCs w:val="20"/>
          <w:lang w:val="en-US"/>
        </w:rPr>
        <w:t>.</w:t>
      </w:r>
    </w:p>
    <w:p w:rsidR="001A163A" w:rsidRDefault="001A163A" w:rsidP="001A163A">
      <w:pPr>
        <w:rPr>
          <w:rFonts w:ascii="Helvetica" w:eastAsia="Times New Roman" w:hAnsi="Helvetica" w:cs="Helvetica"/>
          <w:color w:val="000000"/>
          <w:szCs w:val="20"/>
          <w:lang w:val="en-US"/>
        </w:rPr>
      </w:pPr>
    </w:p>
    <w:p w:rsidR="001A163A" w:rsidRPr="005F659D" w:rsidRDefault="001A163A" w:rsidP="001A163A">
      <w:pPr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5F659D">
        <w:rPr>
          <w:rFonts w:ascii="Helvetica" w:eastAsia="Times New Roman" w:hAnsi="Helvetica" w:cs="Helvetica"/>
          <w:color w:val="000000"/>
          <w:szCs w:val="20"/>
          <w:lang w:val="en-US"/>
        </w:rPr>
        <w:t xml:space="preserve">Please apply </w:t>
      </w:r>
      <w:proofErr w:type="gramStart"/>
      <w:r w:rsidRPr="005F659D">
        <w:rPr>
          <w:rFonts w:ascii="Helvetica" w:eastAsia="Times New Roman" w:hAnsi="Helvetica" w:cs="Helvetica"/>
          <w:color w:val="000000"/>
          <w:szCs w:val="20"/>
          <w:lang w:val="en-US"/>
        </w:rPr>
        <w:t>to:</w:t>
      </w:r>
      <w:proofErr w:type="gramEnd"/>
      <w:r w:rsidRPr="005F659D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</w:t>
      </w:r>
      <w:r w:rsidRPr="005F659D">
        <w:rPr>
          <w:rFonts w:ascii="Helvetica" w:eastAsia="Times New Roman" w:hAnsi="Helvetica" w:cs="Helvetica"/>
          <w:b/>
          <w:color w:val="00ACEE" w:themeColor="accent1"/>
          <w:szCs w:val="20"/>
          <w:u w:val="single"/>
          <w:lang w:val="en-US"/>
        </w:rPr>
        <w:t>https://career012.successfactors.eu/career?company=Unicredit</w:t>
      </w:r>
    </w:p>
    <w:p w:rsidR="001A163A" w:rsidRPr="001A163A" w:rsidRDefault="001A163A" w:rsidP="001A163A">
      <w:pPr>
        <w:rPr>
          <w:rFonts w:ascii="Helvetica" w:eastAsia="Times New Roman" w:hAnsi="Helvetica" w:cs="Helvetica"/>
          <w:color w:val="000000"/>
          <w:szCs w:val="20"/>
          <w:lang w:val="en-US"/>
        </w:rPr>
      </w:pPr>
    </w:p>
    <w:p w:rsidR="00F358F7" w:rsidRPr="00F358F7" w:rsidRDefault="00F358F7" w:rsidP="00F358F7">
      <w:pPr>
        <w:pStyle w:val="Paragrafoelenco"/>
        <w:ind w:left="360"/>
        <w:rPr>
          <w:rFonts w:ascii="Helvetica" w:eastAsia="Times New Roman" w:hAnsi="Helvetica" w:cs="Helvetica"/>
          <w:color w:val="000000"/>
          <w:szCs w:val="20"/>
          <w:lang w:val="en-US"/>
        </w:rPr>
      </w:pP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4040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  <w:t>What we offer to you</w:t>
      </w:r>
      <w:r w:rsidRPr="00404065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</w:p>
    <w:p w:rsidR="00404065" w:rsidRPr="00404065" w:rsidRDefault="00404065" w:rsidP="00404065">
      <w:pPr>
        <w:spacing w:after="192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If you are looking for an international career in the Technology sector, </w:t>
      </w:r>
      <w:proofErr w:type="spellStart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UniCredit</w:t>
      </w:r>
      <w:proofErr w:type="spellEnd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Business Integrated Solutions is the right place for you! You will be challenged with </w:t>
      </w:r>
      <w:proofErr w:type="gramStart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an</w:t>
      </w:r>
      <w:proofErr w:type="gramEnd"/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 xml:space="preserve"> unique experienced to foster your charisma and creativity, technical competences but also team spirit and continuous learning attitude.</w:t>
      </w:r>
    </w:p>
    <w:p w:rsidR="00F358F7" w:rsidRDefault="00404065" w:rsidP="00F358F7">
      <w:pPr>
        <w:spacing w:after="192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 Entry date: 01/02/2016   </w:t>
      </w:r>
    </w:p>
    <w:p w:rsidR="00404065" w:rsidRPr="00404065" w:rsidRDefault="00404065" w:rsidP="00F358F7">
      <w:pPr>
        <w:spacing w:after="192"/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Contract Type: Permanent Contract   </w:t>
      </w:r>
    </w:p>
    <w:p w:rsidR="00404065" w:rsidRPr="00404065" w:rsidRDefault="00404065" w:rsidP="00F358F7">
      <w:pPr>
        <w:rPr>
          <w:rFonts w:ascii="Helvetica" w:eastAsia="Times New Roman" w:hAnsi="Helvetica" w:cs="Helvetica"/>
          <w:color w:val="000000"/>
          <w:szCs w:val="20"/>
          <w:lang w:val="en-US"/>
        </w:rPr>
      </w:pPr>
      <w:r w:rsidRPr="00404065">
        <w:rPr>
          <w:rFonts w:ascii="Helvetica" w:eastAsia="Times New Roman" w:hAnsi="Helvetica" w:cs="Helvetica"/>
          <w:color w:val="000000"/>
          <w:szCs w:val="20"/>
          <w:lang w:val="en-US"/>
        </w:rPr>
        <w:t>Career website: www.careers.unicreditgroup.eu</w:t>
      </w:r>
    </w:p>
    <w:p w:rsidR="002B0F22" w:rsidRDefault="002B0F22">
      <w:pPr>
        <w:rPr>
          <w:lang w:val="en-US"/>
        </w:rPr>
      </w:pPr>
    </w:p>
    <w:p w:rsidR="00F358F7" w:rsidRDefault="00F358F7">
      <w:pPr>
        <w:rPr>
          <w:lang w:val="en-US"/>
        </w:rPr>
      </w:pPr>
    </w:p>
    <w:sectPr w:rsidR="00F358F7" w:rsidSect="006D4C5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79D"/>
    <w:multiLevelType w:val="multilevel"/>
    <w:tmpl w:val="15E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21164"/>
    <w:multiLevelType w:val="multilevel"/>
    <w:tmpl w:val="CC60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B6E51"/>
    <w:multiLevelType w:val="multilevel"/>
    <w:tmpl w:val="ACB4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E0431"/>
    <w:multiLevelType w:val="multilevel"/>
    <w:tmpl w:val="0F4A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D05EC"/>
    <w:multiLevelType w:val="multilevel"/>
    <w:tmpl w:val="DBF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9444E"/>
    <w:multiLevelType w:val="hybridMultilevel"/>
    <w:tmpl w:val="B0E6E072"/>
    <w:lvl w:ilvl="0" w:tplc="6480F6B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5"/>
    <w:rsid w:val="001A163A"/>
    <w:rsid w:val="002B0F22"/>
    <w:rsid w:val="002E3532"/>
    <w:rsid w:val="003E080B"/>
    <w:rsid w:val="00404065"/>
    <w:rsid w:val="005F659D"/>
    <w:rsid w:val="006D4C57"/>
    <w:rsid w:val="009154AD"/>
    <w:rsid w:val="00A9192A"/>
    <w:rsid w:val="00CA6941"/>
    <w:rsid w:val="00CD6E5E"/>
    <w:rsid w:val="00F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B200-65BC-42FB-AAC3-A9179A4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NormaleWeb">
    <w:name w:val="Normal (Web)"/>
    <w:basedOn w:val="Normale"/>
    <w:uiPriority w:val="99"/>
    <w:semiHidden/>
    <w:unhideWhenUsed/>
    <w:rsid w:val="00404065"/>
    <w:pPr>
      <w:spacing w:after="19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0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065"/>
    <w:rPr>
      <w:rFonts w:ascii="Tahoma" w:hAnsi="Tahoma" w:cs="Tahoma"/>
      <w:sz w:val="16"/>
      <w:szCs w:val="16"/>
      <w:lang w:val="de-DE"/>
    </w:rPr>
  </w:style>
  <w:style w:type="paragraph" w:styleId="Paragrafoelenco">
    <w:name w:val="List Paragraph"/>
    <w:basedOn w:val="Normale"/>
    <w:uiPriority w:val="34"/>
    <w:qFormat/>
    <w:rsid w:val="00F358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58F7"/>
    <w:rPr>
      <w:color w:val="E2001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CG">
  <a:themeElements>
    <a:clrScheme name="UC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CEE"/>
      </a:accent1>
      <a:accent2>
        <a:srgbClr val="E37823"/>
      </a:accent2>
      <a:accent3>
        <a:srgbClr val="51A836"/>
      </a:accent3>
      <a:accent4>
        <a:srgbClr val="FFF20D"/>
      </a:accent4>
      <a:accent5>
        <a:srgbClr val="0000CC"/>
      </a:accent5>
      <a:accent6>
        <a:srgbClr val="E2001A"/>
      </a:accent6>
      <a:hlink>
        <a:srgbClr val="E2001A"/>
      </a:hlink>
      <a:folHlink>
        <a:srgbClr val="808080"/>
      </a:folHlink>
    </a:clrScheme>
    <a:fontScheme name="UC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Mainardi Maria Anita (ES - Shared Service Center)</dc:creator>
  <cp:lastModifiedBy>AMM-P0235</cp:lastModifiedBy>
  <cp:revision>3</cp:revision>
  <dcterms:created xsi:type="dcterms:W3CDTF">2015-12-16T14:22:00Z</dcterms:created>
  <dcterms:modified xsi:type="dcterms:W3CDTF">2015-12-16T14:25:00Z</dcterms:modified>
</cp:coreProperties>
</file>